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D3" w:rsidRDefault="00F75D9B">
      <w:r w:rsidRPr="00F75D9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posOffset>-457200</wp:posOffset>
            </wp:positionV>
            <wp:extent cx="7616825" cy="1699895"/>
            <wp:effectExtent l="19050" t="0" r="3175" b="0"/>
            <wp:wrapSquare wrapText="bothSides"/>
            <wp:docPr id="7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2"/>
      </w:tblGrid>
      <w:tr w:rsidR="001E7DBC" w:rsidRPr="001E7DBC" w:rsidTr="000D6388">
        <w:trPr>
          <w:trHeight w:hRule="exact" w:val="360"/>
          <w:jc w:val="center"/>
        </w:trPr>
        <w:tc>
          <w:tcPr>
            <w:tcW w:w="9632" w:type="dxa"/>
            <w:shd w:val="clear" w:color="auto" w:fill="auto"/>
          </w:tcPr>
          <w:p w:rsidR="001E7DBC" w:rsidRPr="001E7DBC" w:rsidRDefault="00222BD3" w:rsidP="00222BD3">
            <w:pPr>
              <w:spacing w:after="0" w:line="337" w:lineRule="exact"/>
              <w:ind w:right="-20"/>
              <w:jc w:val="center"/>
              <w:rPr>
                <w:rFonts w:eastAsia="DIN" w:cs="DIN"/>
                <w:sz w:val="28"/>
                <w:szCs w:val="28"/>
              </w:rPr>
            </w:pPr>
            <w:r w:rsidRPr="000D6388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0D6388">
              <w:rPr>
                <w:rFonts w:eastAsia="DIN" w:cs="DIN"/>
                <w:b/>
                <w:bCs/>
                <w:sz w:val="26"/>
                <w:szCs w:val="26"/>
              </w:rPr>
              <w:t xml:space="preserve">YSTEM :  ECONOMY EMULSION </w:t>
            </w:r>
            <w:r w:rsidRPr="000D6388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S</w:t>
            </w:r>
            <w:r w:rsidRPr="000D6388">
              <w:rPr>
                <w:rFonts w:eastAsia="DIN" w:cs="DIN"/>
                <w:b/>
                <w:bCs/>
                <w:sz w:val="26"/>
                <w:szCs w:val="26"/>
              </w:rPr>
              <w:t xml:space="preserve">YSTEM </w:t>
            </w:r>
            <w:r w:rsidRPr="000D6388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F</w:t>
            </w:r>
            <w:r w:rsidRPr="000D6388">
              <w:rPr>
                <w:rFonts w:eastAsia="DIN" w:cs="DIN"/>
                <w:b/>
                <w:bCs/>
                <w:sz w:val="26"/>
                <w:szCs w:val="26"/>
              </w:rPr>
              <w:t>OR INTERIORS</w:t>
            </w:r>
          </w:p>
        </w:tc>
      </w:tr>
      <w:tr w:rsidR="001E7DBC" w:rsidRPr="001E7DBC" w:rsidTr="000D6388">
        <w:trPr>
          <w:trHeight w:hRule="exact" w:val="413"/>
          <w:jc w:val="center"/>
        </w:trPr>
        <w:tc>
          <w:tcPr>
            <w:tcW w:w="9632" w:type="dxa"/>
            <w:shd w:val="clear" w:color="auto" w:fill="auto"/>
          </w:tcPr>
          <w:p w:rsidR="00222BD3" w:rsidRDefault="00222BD3" w:rsidP="00222BD3">
            <w:pPr>
              <w:jc w:val="center"/>
            </w:pP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1E7DBC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1E7DBC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1E7DBC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1E7DBC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1E7DBC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1E7DBC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  <w:p w:rsidR="001E7DBC" w:rsidRPr="000D6388" w:rsidRDefault="001E7DBC" w:rsidP="00222BD3">
            <w:pPr>
              <w:spacing w:before="48" w:after="0" w:line="240" w:lineRule="auto"/>
              <w:ind w:right="-20"/>
              <w:jc w:val="center"/>
              <w:rPr>
                <w:rFonts w:eastAsia="DIN" w:cs="DIN"/>
                <w:sz w:val="26"/>
                <w:szCs w:val="26"/>
              </w:rPr>
            </w:pPr>
          </w:p>
        </w:tc>
      </w:tr>
    </w:tbl>
    <w:p w:rsidR="00222BD3" w:rsidRDefault="00222BD3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  <w:r w:rsidRPr="000D6388">
        <w:rPr>
          <w:rFonts w:cs="DIN-Bold"/>
          <w:b/>
          <w:bCs/>
          <w:sz w:val="28"/>
          <w:szCs w:val="28"/>
          <w:lang w:val="en-IN"/>
        </w:rPr>
        <w:t>System Description</w:t>
      </w:r>
    </w:p>
    <w:p w:rsidR="000D6388" w:rsidRPr="000D6388" w:rsidRDefault="000D6388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</w:p>
    <w:p w:rsidR="001E7DBC" w:rsidRPr="000D6388" w:rsidRDefault="00805EB2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 xml:space="preserve">Primary Coat: 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1 </w:t>
      </w:r>
      <w:r w:rsidR="00C87AD0">
        <w:rPr>
          <w:rFonts w:cs="DIN-Bold"/>
          <w:b/>
          <w:bCs/>
          <w:sz w:val="26"/>
          <w:szCs w:val="26"/>
          <w:lang w:val="en-IN"/>
        </w:rPr>
        <w:t>C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oat of </w:t>
      </w:r>
      <w:r w:rsidR="008108E0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5C69F8">
        <w:rPr>
          <w:rFonts w:cs="DIN-Bold"/>
          <w:b/>
          <w:bCs/>
          <w:sz w:val="26"/>
          <w:szCs w:val="26"/>
          <w:lang w:val="en-IN"/>
        </w:rPr>
        <w:t xml:space="preserve">Value </w:t>
      </w:r>
      <w:r w:rsidRPr="00805EB2">
        <w:rPr>
          <w:rFonts w:cs="DIN-Bold"/>
          <w:b/>
          <w:bCs/>
          <w:sz w:val="26"/>
          <w:szCs w:val="26"/>
          <w:lang w:val="en-IN"/>
        </w:rPr>
        <w:t>PVA Primer</w:t>
      </w:r>
    </w:p>
    <w:p w:rsidR="00805EB2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Regular"/>
          <w:lang w:val="en-IN"/>
        </w:rPr>
        <w:t>A water based primer based on PVA co-polymer, formulated to penetrate into and</w:t>
      </w:r>
      <w:r w:rsidR="000D6388" w:rsidRPr="000D6388">
        <w:rPr>
          <w:rFonts w:cs="DIN-Regular"/>
          <w:lang w:val="en-IN"/>
        </w:rPr>
        <w:t xml:space="preserve"> </w:t>
      </w:r>
      <w:r w:rsidRPr="000D6388">
        <w:rPr>
          <w:rFonts w:cs="DIN-Regular"/>
          <w:lang w:val="en-IN"/>
        </w:rPr>
        <w:t xml:space="preserve">seal the surface. </w:t>
      </w:r>
    </w:p>
    <w:p w:rsidR="00805EB2" w:rsidRDefault="00805EB2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Bold"/>
          <w:b/>
          <w:bCs/>
          <w:lang w:val="en-IN"/>
        </w:rPr>
        <w:t xml:space="preserve">Volume Solids: </w:t>
      </w:r>
      <w:r w:rsidRPr="000D6388">
        <w:rPr>
          <w:rFonts w:cs="DIN-Regular"/>
          <w:lang w:val="en-IN"/>
        </w:rPr>
        <w:t>18 ± 2%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0D6388">
        <w:rPr>
          <w:rFonts w:cs="DIN-Medium"/>
          <w:lang w:val="en-IN"/>
        </w:rPr>
        <w:t xml:space="preserve">VOC: </w:t>
      </w:r>
      <w:r w:rsidRPr="000D6388">
        <w:rPr>
          <w:rFonts w:cs="HelveticaNeueLTStd-Lt"/>
          <w:lang w:val="en-IN"/>
        </w:rPr>
        <w:t>&lt;</w:t>
      </w:r>
      <w:r w:rsidRPr="000D6388">
        <w:rPr>
          <w:rFonts w:cs="DIN-Regular"/>
          <w:lang w:val="en-IN"/>
        </w:rPr>
        <w:t>0.01(g/L) (Test Method -GC FID</w:t>
      </w:r>
      <w:r w:rsidRPr="000D6388">
        <w:rPr>
          <w:rFonts w:cs="DIN-Regular"/>
          <w:sz w:val="20"/>
          <w:szCs w:val="20"/>
          <w:lang w:val="en-IN"/>
        </w:rPr>
        <w:t>)</w:t>
      </w:r>
    </w:p>
    <w:p w:rsidR="000D6388" w:rsidRPr="000D6388" w:rsidRDefault="000D6388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805EB2" w:rsidRDefault="00805EB2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 xml:space="preserve">Secondary Coat: 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C87AD0">
        <w:rPr>
          <w:rFonts w:cs="DIN-Bold"/>
          <w:b/>
          <w:bCs/>
          <w:sz w:val="26"/>
          <w:szCs w:val="26"/>
          <w:lang w:val="en-IN"/>
        </w:rPr>
        <w:t>C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8108E0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5C69F8">
        <w:rPr>
          <w:rFonts w:cs="DIN-Bold"/>
          <w:b/>
          <w:bCs/>
          <w:sz w:val="26"/>
          <w:szCs w:val="26"/>
          <w:lang w:val="en-IN"/>
        </w:rPr>
        <w:t>Value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 Stucco</w:t>
      </w:r>
    </w:p>
    <w:p w:rsid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Regular"/>
          <w:lang w:val="en-IN"/>
        </w:rPr>
        <w:t>An acrylic co-polymer based filler containing alkali resisting pigments, for the filling of</w:t>
      </w:r>
      <w:r w:rsidR="000D6388" w:rsidRPr="000D6388">
        <w:rPr>
          <w:rFonts w:cs="DIN-Regular"/>
          <w:lang w:val="en-IN"/>
        </w:rPr>
        <w:t xml:space="preserve"> </w:t>
      </w:r>
      <w:r w:rsidRPr="000D6388">
        <w:rPr>
          <w:rFonts w:cs="DIN-Regular"/>
          <w:lang w:val="en-IN"/>
        </w:rPr>
        <w:t xml:space="preserve">surface irregularities and indentations, hairline surface cracks etc. </w:t>
      </w:r>
    </w:p>
    <w:p w:rsidR="00805EB2" w:rsidRPr="000D6388" w:rsidRDefault="00805EB2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Bold"/>
          <w:b/>
          <w:bCs/>
          <w:lang w:val="en-IN"/>
        </w:rPr>
        <w:t xml:space="preserve">Volume Solids: </w:t>
      </w:r>
      <w:r w:rsidRPr="000D6388">
        <w:rPr>
          <w:rFonts w:cs="DIN-Regular"/>
          <w:lang w:val="en-IN"/>
        </w:rPr>
        <w:t>52% ± 2%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Medium"/>
          <w:lang w:val="en-IN"/>
        </w:rPr>
        <w:t xml:space="preserve">VOC: </w:t>
      </w:r>
      <w:r w:rsidRPr="000D6388">
        <w:rPr>
          <w:rFonts w:cs="DIN-Regular"/>
          <w:lang w:val="en-IN"/>
        </w:rPr>
        <w:t>Near 0 (Test Method - ISO 11890 - 1)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0D6388">
        <w:rPr>
          <w:rFonts w:cs="DIN-Regular"/>
          <w:lang w:val="en-IN"/>
        </w:rPr>
        <w:t>Estidama</w:t>
      </w:r>
      <w:proofErr w:type="spellEnd"/>
      <w:r w:rsidRPr="000D6388">
        <w:rPr>
          <w:rFonts w:cs="DIN-Regular"/>
          <w:lang w:val="en-IN"/>
        </w:rPr>
        <w:t xml:space="preserve"> QCC approved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Regular"/>
          <w:lang w:val="en-IN"/>
        </w:rPr>
        <w:t>Conform to MPI 4</w:t>
      </w:r>
    </w:p>
    <w:p w:rsidR="000D6388" w:rsidRPr="000D6388" w:rsidRDefault="000D6388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</w:p>
    <w:p w:rsidR="001E7DBC" w:rsidRPr="000D6388" w:rsidRDefault="00805EB2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 xml:space="preserve">Top Coat: 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C87AD0">
        <w:rPr>
          <w:rFonts w:cs="DIN-Bold"/>
          <w:b/>
          <w:bCs/>
          <w:sz w:val="26"/>
          <w:szCs w:val="26"/>
          <w:lang w:val="en-IN"/>
        </w:rPr>
        <w:t>C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8108E0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5C69F8">
        <w:rPr>
          <w:rFonts w:cs="DIN-Bold"/>
          <w:b/>
          <w:bCs/>
          <w:sz w:val="26"/>
          <w:szCs w:val="26"/>
          <w:lang w:val="en-IN"/>
        </w:rPr>
        <w:t>Select</w:t>
      </w:r>
      <w:r w:rsidRPr="00805EB2">
        <w:rPr>
          <w:rFonts w:cs="DIN-Bold"/>
          <w:b/>
          <w:bCs/>
          <w:sz w:val="26"/>
          <w:szCs w:val="26"/>
          <w:lang w:val="en-IN"/>
        </w:rPr>
        <w:t xml:space="preserve"> Acrylic Emulsion</w:t>
      </w:r>
    </w:p>
    <w:p w:rsidR="000D6388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Regular"/>
          <w:lang w:val="en-IN"/>
        </w:rPr>
        <w:t xml:space="preserve">Emulsion with good </w:t>
      </w:r>
      <w:proofErr w:type="spellStart"/>
      <w:r w:rsidRPr="000D6388">
        <w:rPr>
          <w:rFonts w:cs="DIN-Regular"/>
          <w:lang w:val="en-IN"/>
        </w:rPr>
        <w:t>washability</w:t>
      </w:r>
      <w:proofErr w:type="spellEnd"/>
      <w:r w:rsidRPr="000D6388">
        <w:rPr>
          <w:rFonts w:cs="DIN-Regular"/>
          <w:lang w:val="en-IN"/>
        </w:rPr>
        <w:t xml:space="preserve"> and scrub resistance and offers Smooth and Matt finish</w:t>
      </w:r>
      <w:r w:rsidR="000D6388" w:rsidRPr="000D6388">
        <w:rPr>
          <w:rFonts w:cs="DIN-Regular"/>
          <w:lang w:val="en-IN"/>
        </w:rPr>
        <w:t xml:space="preserve"> </w:t>
      </w:r>
    </w:p>
    <w:p w:rsidR="000D6388" w:rsidRPr="000D6388" w:rsidRDefault="000D6388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Bold"/>
          <w:b/>
          <w:bCs/>
          <w:lang w:val="en-IN"/>
        </w:rPr>
        <w:t xml:space="preserve">Volume Solids: </w:t>
      </w:r>
      <w:r w:rsidRPr="000D6388">
        <w:rPr>
          <w:rFonts w:cs="DIN-Regular"/>
          <w:lang w:val="en-IN"/>
        </w:rPr>
        <w:t>34 % ± 2 %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Regular"/>
          <w:lang w:val="en-IN"/>
        </w:rPr>
        <w:t>Heavy Metals Free</w:t>
      </w:r>
    </w:p>
    <w:p w:rsidR="000D6388" w:rsidRPr="000D6388" w:rsidRDefault="000D6388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0D6388">
        <w:rPr>
          <w:rFonts w:cs="DIN-Bold"/>
          <w:b/>
          <w:bCs/>
          <w:sz w:val="26"/>
          <w:szCs w:val="26"/>
          <w:lang w:val="en-IN"/>
        </w:rPr>
        <w:t>Areas of Application</w:t>
      </w:r>
    </w:p>
    <w:p w:rsidR="001E7DBC" w:rsidRPr="000D6388" w:rsidRDefault="001E7DBC" w:rsidP="001E7DBC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0D6388">
        <w:rPr>
          <w:rFonts w:cs="DIN-Bold"/>
          <w:b/>
          <w:bCs/>
          <w:lang w:val="en-IN"/>
        </w:rPr>
        <w:t xml:space="preserve">Area of Use: </w:t>
      </w:r>
      <w:r w:rsidRPr="000D6388">
        <w:rPr>
          <w:rFonts w:cs="DIN-Regular"/>
          <w:lang w:val="en-IN"/>
        </w:rPr>
        <w:t>Interior</w:t>
      </w:r>
    </w:p>
    <w:p w:rsidR="001E7DBC" w:rsidRDefault="001E7DBC" w:rsidP="001E7DBC">
      <w:pPr>
        <w:rPr>
          <w:rFonts w:cs="DIN-Regular"/>
          <w:lang w:val="en-IN"/>
        </w:rPr>
      </w:pPr>
      <w:r w:rsidRPr="000D6388">
        <w:rPr>
          <w:rFonts w:cs="DIN-Bold"/>
          <w:b/>
          <w:bCs/>
          <w:lang w:val="en-IN"/>
        </w:rPr>
        <w:t xml:space="preserve">Substrate: </w:t>
      </w:r>
      <w:r w:rsidRPr="000D6388">
        <w:rPr>
          <w:rFonts w:cs="DIN-Regular"/>
          <w:lang w:val="en-IN"/>
        </w:rPr>
        <w:t>Concrete, Plaster, Masonry, Gypsum, Timber</w:t>
      </w:r>
    </w:p>
    <w:p w:rsidR="00222BD3" w:rsidRPr="000D6388" w:rsidRDefault="00222BD3" w:rsidP="001E7DBC">
      <w:r w:rsidRPr="00222BD3">
        <w:rPr>
          <w:rFonts w:cs="DIN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2604135</wp:posOffset>
            </wp:positionV>
            <wp:extent cx="7550785" cy="488950"/>
            <wp:effectExtent l="19050" t="0" r="0" b="0"/>
            <wp:wrapTight wrapText="bothSides">
              <wp:wrapPolygon edited="0">
                <wp:start x="-54" y="0"/>
                <wp:lineTo x="-54" y="21039"/>
                <wp:lineTo x="21580" y="21039"/>
                <wp:lineTo x="21580" y="0"/>
                <wp:lineTo x="-54" y="0"/>
              </wp:wrapPolygon>
            </wp:wrapTight>
            <wp:docPr id="40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2BD3" w:rsidRPr="000D6388" w:rsidSect="001E7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7DBC"/>
    <w:rsid w:val="000D6388"/>
    <w:rsid w:val="001E7DBC"/>
    <w:rsid w:val="00222BD3"/>
    <w:rsid w:val="0041024E"/>
    <w:rsid w:val="0041374E"/>
    <w:rsid w:val="005C69F8"/>
    <w:rsid w:val="00693B03"/>
    <w:rsid w:val="0070445E"/>
    <w:rsid w:val="00740718"/>
    <w:rsid w:val="00805EB2"/>
    <w:rsid w:val="008108E0"/>
    <w:rsid w:val="00AF7F48"/>
    <w:rsid w:val="00B562F4"/>
    <w:rsid w:val="00BB13B2"/>
    <w:rsid w:val="00C53D23"/>
    <w:rsid w:val="00C87AD0"/>
    <w:rsid w:val="00F422DB"/>
    <w:rsid w:val="00F75D9B"/>
    <w:rsid w:val="00F7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BC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2015-07-26T14:03:00Z</dcterms:created>
  <dcterms:modified xsi:type="dcterms:W3CDTF">2015-07-26T14:03:00Z</dcterms:modified>
</cp:coreProperties>
</file>