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F21" w:rsidRPr="00797F21" w:rsidRDefault="00E72BCF" w:rsidP="00797F21">
      <w:pPr>
        <w:autoSpaceDE w:val="0"/>
        <w:autoSpaceDN w:val="0"/>
        <w:adjustRightInd w:val="0"/>
        <w:spacing w:after="0" w:line="240" w:lineRule="auto"/>
        <w:jc w:val="center"/>
        <w:rPr>
          <w:rFonts w:cs="DIN-Bold"/>
          <w:b/>
          <w:bCs/>
          <w:sz w:val="28"/>
          <w:szCs w:val="28"/>
        </w:rPr>
      </w:pPr>
      <w:r w:rsidRPr="00E72BCF">
        <w:rPr>
          <w:rFonts w:cs="DIN-Bold"/>
          <w:b/>
          <w:bCs/>
          <w:noProof/>
          <w:sz w:val="28"/>
          <w:szCs w:val="28"/>
          <w:lang w:val="en-US"/>
        </w:rPr>
        <w:drawing>
          <wp:anchor distT="0" distB="0" distL="114300" distR="114300" simplePos="0" relativeHeight="251667456" behindDoc="0" locked="0" layoutInCell="1" allowOverlap="1">
            <wp:simplePos x="0" y="0"/>
            <wp:positionH relativeFrom="margin">
              <wp:posOffset>-457200</wp:posOffset>
            </wp:positionH>
            <wp:positionV relativeFrom="margin">
              <wp:posOffset>-466725</wp:posOffset>
            </wp:positionV>
            <wp:extent cx="7572375" cy="1695450"/>
            <wp:effectExtent l="19050" t="0" r="9525" b="0"/>
            <wp:wrapSquare wrapText="bothSides"/>
            <wp:docPr id="12" name="Picture 1" descr="C:\Users\user\Desktop\Spec sheet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pec sheet Header.jpg"/>
                    <pic:cNvPicPr>
                      <a:picLocks noChangeAspect="1" noChangeArrowheads="1"/>
                    </pic:cNvPicPr>
                  </pic:nvPicPr>
                  <pic:blipFill>
                    <a:blip r:embed="rId4" cstate="print"/>
                    <a:srcRect/>
                    <a:stretch>
                      <a:fillRect/>
                    </a:stretch>
                  </pic:blipFill>
                  <pic:spPr bwMode="auto">
                    <a:xfrm>
                      <a:off x="0" y="0"/>
                      <a:ext cx="7572375" cy="1695450"/>
                    </a:xfrm>
                    <a:prstGeom prst="rect">
                      <a:avLst/>
                    </a:prstGeom>
                    <a:noFill/>
                    <a:ln w="9525">
                      <a:noFill/>
                      <a:miter lim="800000"/>
                      <a:headEnd/>
                      <a:tailEnd/>
                    </a:ln>
                  </pic:spPr>
                </pic:pic>
              </a:graphicData>
            </a:graphic>
          </wp:anchor>
        </w:drawing>
      </w:r>
      <w:r w:rsidR="00797F21" w:rsidRPr="00797F21">
        <w:rPr>
          <w:rFonts w:cs="DIN-Bold"/>
          <w:b/>
          <w:bCs/>
          <w:sz w:val="28"/>
          <w:szCs w:val="28"/>
        </w:rPr>
        <w:t>ROYALE PLAY ITALIAN STUCCO</w:t>
      </w:r>
    </w:p>
    <w:p w:rsidR="00797F21" w:rsidRPr="00797F21" w:rsidRDefault="00797F21" w:rsidP="00797F21">
      <w:pPr>
        <w:autoSpaceDE w:val="0"/>
        <w:autoSpaceDN w:val="0"/>
        <w:adjustRightInd w:val="0"/>
        <w:spacing w:after="0" w:line="240" w:lineRule="auto"/>
        <w:rPr>
          <w:rFonts w:cs="DIN-Bold"/>
          <w:b/>
          <w:bCs/>
          <w:sz w:val="20"/>
          <w:szCs w:val="20"/>
        </w:rPr>
      </w:pPr>
    </w:p>
    <w:p w:rsidR="00797F21" w:rsidRPr="00797F21" w:rsidRDefault="00797F21" w:rsidP="00797F21">
      <w:pPr>
        <w:autoSpaceDE w:val="0"/>
        <w:autoSpaceDN w:val="0"/>
        <w:adjustRightInd w:val="0"/>
        <w:spacing w:after="0" w:line="240" w:lineRule="auto"/>
        <w:rPr>
          <w:rFonts w:cs="DIN-Bold"/>
          <w:b/>
          <w:bCs/>
          <w:sz w:val="24"/>
          <w:szCs w:val="24"/>
        </w:rPr>
      </w:pPr>
      <w:r w:rsidRPr="00797F21">
        <w:rPr>
          <w:rFonts w:cs="DIN-Bold"/>
          <w:b/>
          <w:bCs/>
          <w:sz w:val="24"/>
          <w:szCs w:val="24"/>
        </w:rPr>
        <w:t>Product Description</w:t>
      </w:r>
    </w:p>
    <w:p w:rsidR="00797F21" w:rsidRPr="00797F21" w:rsidRDefault="00797F21" w:rsidP="00797F21">
      <w:pPr>
        <w:autoSpaceDE w:val="0"/>
        <w:autoSpaceDN w:val="0"/>
        <w:adjustRightInd w:val="0"/>
        <w:spacing w:after="0" w:line="240" w:lineRule="auto"/>
        <w:rPr>
          <w:rFonts w:cs="DIN-Regular"/>
        </w:rPr>
      </w:pPr>
      <w:r w:rsidRPr="00797F21">
        <w:rPr>
          <w:rFonts w:cs="DIN-Regular"/>
        </w:rPr>
        <w:t>Royale Play Italian Stucco is a top of the range water-based Venetian finish which creates attractive boundless marble like effects on various surfaces. This product is a carefully engineered one to get the best of the skill of an applicator and imagination of an artist.</w:t>
      </w:r>
    </w:p>
    <w:p w:rsidR="00797F21" w:rsidRPr="00797F21" w:rsidRDefault="00797F21" w:rsidP="00797F21">
      <w:pPr>
        <w:autoSpaceDE w:val="0"/>
        <w:autoSpaceDN w:val="0"/>
        <w:adjustRightInd w:val="0"/>
        <w:spacing w:after="0" w:line="240" w:lineRule="auto"/>
        <w:rPr>
          <w:rFonts w:cs="DIN-Bold"/>
          <w:b/>
          <w:bCs/>
          <w:sz w:val="24"/>
          <w:szCs w:val="24"/>
        </w:rPr>
      </w:pPr>
    </w:p>
    <w:p w:rsidR="00C77C7A" w:rsidRDefault="00C77C7A" w:rsidP="00797F21">
      <w:pPr>
        <w:autoSpaceDE w:val="0"/>
        <w:autoSpaceDN w:val="0"/>
        <w:adjustRightInd w:val="0"/>
        <w:spacing w:after="0" w:line="240" w:lineRule="auto"/>
        <w:rPr>
          <w:rFonts w:cs="DIN-Bold"/>
          <w:b/>
          <w:bCs/>
          <w:sz w:val="24"/>
          <w:szCs w:val="24"/>
        </w:rPr>
      </w:pPr>
    </w:p>
    <w:p w:rsidR="00797F21" w:rsidRPr="00797F21" w:rsidRDefault="00797F21" w:rsidP="00797F21">
      <w:pPr>
        <w:autoSpaceDE w:val="0"/>
        <w:autoSpaceDN w:val="0"/>
        <w:adjustRightInd w:val="0"/>
        <w:spacing w:after="0" w:line="240" w:lineRule="auto"/>
        <w:rPr>
          <w:rFonts w:cs="DIN-Bold"/>
          <w:b/>
          <w:bCs/>
          <w:sz w:val="24"/>
          <w:szCs w:val="24"/>
        </w:rPr>
      </w:pPr>
      <w:r w:rsidRPr="00797F21">
        <w:rPr>
          <w:rFonts w:cs="DIN-Bold"/>
          <w:b/>
          <w:bCs/>
          <w:sz w:val="24"/>
          <w:szCs w:val="24"/>
        </w:rPr>
        <w:t>Designed Use</w:t>
      </w:r>
    </w:p>
    <w:p w:rsidR="00797F21" w:rsidRPr="00797F21" w:rsidRDefault="00797F21" w:rsidP="00797F21">
      <w:pPr>
        <w:autoSpaceDE w:val="0"/>
        <w:autoSpaceDN w:val="0"/>
        <w:adjustRightInd w:val="0"/>
        <w:spacing w:after="0" w:line="240" w:lineRule="auto"/>
        <w:rPr>
          <w:rFonts w:cs="DIN-Regular"/>
        </w:rPr>
      </w:pPr>
      <w:r w:rsidRPr="00797F21">
        <w:rPr>
          <w:rFonts w:cs="DIN-Regular"/>
        </w:rPr>
        <w:t>• Luxury range interior finish</w:t>
      </w:r>
    </w:p>
    <w:p w:rsidR="00797F21" w:rsidRPr="00797F21" w:rsidRDefault="00797F21" w:rsidP="00797F21">
      <w:pPr>
        <w:autoSpaceDE w:val="0"/>
        <w:autoSpaceDN w:val="0"/>
        <w:adjustRightInd w:val="0"/>
        <w:spacing w:after="0" w:line="240" w:lineRule="auto"/>
        <w:rPr>
          <w:rFonts w:cs="DIN-Regular"/>
        </w:rPr>
      </w:pPr>
      <w:r w:rsidRPr="00797F21">
        <w:rPr>
          <w:rFonts w:cs="DIN-Regular"/>
        </w:rPr>
        <w:t>• To create a natural marble look respecting ancient tradition</w:t>
      </w:r>
    </w:p>
    <w:p w:rsidR="00797F21" w:rsidRPr="00797F21" w:rsidRDefault="00797F21" w:rsidP="00797F21">
      <w:pPr>
        <w:autoSpaceDE w:val="0"/>
        <w:autoSpaceDN w:val="0"/>
        <w:adjustRightInd w:val="0"/>
        <w:spacing w:after="0" w:line="240" w:lineRule="auto"/>
        <w:rPr>
          <w:rFonts w:cs="DIN-Regular"/>
        </w:rPr>
      </w:pPr>
      <w:r w:rsidRPr="00797F21">
        <w:rPr>
          <w:rFonts w:cs="DIN-Regular"/>
        </w:rPr>
        <w:t>• Unlimited marble effects</w:t>
      </w:r>
    </w:p>
    <w:p w:rsidR="00797F21" w:rsidRPr="00797F21" w:rsidRDefault="00797F21" w:rsidP="00797F21">
      <w:pPr>
        <w:autoSpaceDE w:val="0"/>
        <w:autoSpaceDN w:val="0"/>
        <w:adjustRightInd w:val="0"/>
        <w:spacing w:after="0" w:line="240" w:lineRule="auto"/>
        <w:rPr>
          <w:rFonts w:cs="DIN-Regular"/>
        </w:rPr>
      </w:pPr>
      <w:r w:rsidRPr="00797F21">
        <w:rPr>
          <w:rFonts w:cs="DIN-Regular"/>
        </w:rPr>
        <w:t>• Hygienic and anti-fungal</w:t>
      </w:r>
    </w:p>
    <w:p w:rsidR="00797F21" w:rsidRPr="00797F21" w:rsidRDefault="00797F21" w:rsidP="00797F21">
      <w:pPr>
        <w:autoSpaceDE w:val="0"/>
        <w:autoSpaceDN w:val="0"/>
        <w:adjustRightInd w:val="0"/>
        <w:spacing w:after="0" w:line="240" w:lineRule="auto"/>
        <w:rPr>
          <w:rFonts w:cs="DIN-Regular"/>
        </w:rPr>
      </w:pPr>
      <w:r w:rsidRPr="00797F21">
        <w:rPr>
          <w:rFonts w:cs="DIN-Regular"/>
        </w:rPr>
        <w:t>• Glossy or satin finishes are possible</w:t>
      </w:r>
    </w:p>
    <w:p w:rsidR="00797F21" w:rsidRPr="00797F21" w:rsidRDefault="00797F21" w:rsidP="00797F21">
      <w:pPr>
        <w:autoSpaceDE w:val="0"/>
        <w:autoSpaceDN w:val="0"/>
        <w:adjustRightInd w:val="0"/>
        <w:spacing w:after="0" w:line="240" w:lineRule="auto"/>
        <w:rPr>
          <w:rFonts w:cs="DIN-Regular"/>
        </w:rPr>
      </w:pPr>
      <w:r w:rsidRPr="00797F21">
        <w:rPr>
          <w:rFonts w:cs="DIN-Regular"/>
        </w:rPr>
        <w:t>• Decorative effects to redefine surroundings</w:t>
      </w:r>
    </w:p>
    <w:p w:rsidR="00797F21" w:rsidRPr="00797F21" w:rsidRDefault="00797F21" w:rsidP="00797F21">
      <w:pPr>
        <w:autoSpaceDE w:val="0"/>
        <w:autoSpaceDN w:val="0"/>
        <w:adjustRightInd w:val="0"/>
        <w:spacing w:after="0" w:line="240" w:lineRule="auto"/>
        <w:rPr>
          <w:rFonts w:cs="DIN-Regular"/>
        </w:rPr>
      </w:pPr>
      <w:r w:rsidRPr="00797F21">
        <w:rPr>
          <w:rFonts w:cs="DIN-Regular"/>
        </w:rPr>
        <w:t>• User and eco friendly</w:t>
      </w:r>
    </w:p>
    <w:p w:rsidR="00797F21" w:rsidRPr="00797F21" w:rsidRDefault="00797F21" w:rsidP="00797F21">
      <w:pPr>
        <w:autoSpaceDE w:val="0"/>
        <w:autoSpaceDN w:val="0"/>
        <w:adjustRightInd w:val="0"/>
        <w:spacing w:after="0" w:line="240" w:lineRule="auto"/>
        <w:rPr>
          <w:rFonts w:cs="DIN-Regular"/>
        </w:rPr>
      </w:pPr>
      <w:r w:rsidRPr="00797F21">
        <w:rPr>
          <w:rFonts w:cs="DIN-Regular"/>
        </w:rPr>
        <w:t>• Dirt resistant and non-toxic</w:t>
      </w:r>
    </w:p>
    <w:p w:rsidR="00797F21" w:rsidRPr="00797F21" w:rsidRDefault="00797F21" w:rsidP="00797F21">
      <w:pPr>
        <w:autoSpaceDE w:val="0"/>
        <w:autoSpaceDN w:val="0"/>
        <w:adjustRightInd w:val="0"/>
        <w:spacing w:after="0" w:line="240" w:lineRule="auto"/>
        <w:rPr>
          <w:rFonts w:cs="DIN-Bold"/>
          <w:b/>
          <w:bCs/>
          <w:sz w:val="20"/>
          <w:szCs w:val="20"/>
        </w:rPr>
      </w:pPr>
    </w:p>
    <w:p w:rsidR="00C77C7A" w:rsidRDefault="00C77C7A" w:rsidP="00797F21">
      <w:pPr>
        <w:autoSpaceDE w:val="0"/>
        <w:autoSpaceDN w:val="0"/>
        <w:adjustRightInd w:val="0"/>
        <w:spacing w:after="0" w:line="240" w:lineRule="auto"/>
        <w:rPr>
          <w:rFonts w:cs="DIN-Bold"/>
          <w:b/>
          <w:bCs/>
          <w:sz w:val="24"/>
          <w:szCs w:val="24"/>
        </w:rPr>
      </w:pPr>
    </w:p>
    <w:p w:rsidR="00797F21" w:rsidRPr="00797F21" w:rsidRDefault="00797F21" w:rsidP="00797F21">
      <w:pPr>
        <w:autoSpaceDE w:val="0"/>
        <w:autoSpaceDN w:val="0"/>
        <w:adjustRightInd w:val="0"/>
        <w:spacing w:after="0" w:line="240" w:lineRule="auto"/>
        <w:rPr>
          <w:rFonts w:cs="DIN-Bold"/>
          <w:b/>
          <w:bCs/>
          <w:sz w:val="24"/>
          <w:szCs w:val="24"/>
        </w:rPr>
      </w:pPr>
      <w:r w:rsidRPr="00797F21">
        <w:rPr>
          <w:rFonts w:cs="DIN-Bold"/>
          <w:b/>
          <w:bCs/>
          <w:sz w:val="24"/>
          <w:szCs w:val="24"/>
        </w:rPr>
        <w:t>Technical Data</w:t>
      </w:r>
    </w:p>
    <w:p w:rsidR="00797F21" w:rsidRPr="00797F21" w:rsidRDefault="00797F21" w:rsidP="00797F21">
      <w:pPr>
        <w:autoSpaceDE w:val="0"/>
        <w:autoSpaceDN w:val="0"/>
        <w:adjustRightInd w:val="0"/>
        <w:spacing w:after="0" w:line="240" w:lineRule="auto"/>
        <w:rPr>
          <w:rFonts w:cs="DIN-Regular"/>
        </w:rPr>
      </w:pPr>
      <w:r w:rsidRPr="00797F21">
        <w:rPr>
          <w:rFonts w:cs="DIN-Bold"/>
          <w:b/>
          <w:bCs/>
        </w:rPr>
        <w:t xml:space="preserve">Finish: </w:t>
      </w:r>
      <w:r w:rsidRPr="00797F21">
        <w:rPr>
          <w:rFonts w:cs="DIN-Regular"/>
        </w:rPr>
        <w:t>Smooth, Satin and Glossy</w:t>
      </w:r>
    </w:p>
    <w:p w:rsidR="00797F21" w:rsidRPr="00797F21" w:rsidRDefault="00797F21" w:rsidP="00797F21">
      <w:pPr>
        <w:autoSpaceDE w:val="0"/>
        <w:autoSpaceDN w:val="0"/>
        <w:adjustRightInd w:val="0"/>
        <w:spacing w:after="0" w:line="240" w:lineRule="auto"/>
        <w:rPr>
          <w:rFonts w:cs="DIN-Regular"/>
        </w:rPr>
      </w:pPr>
      <w:r w:rsidRPr="00797F21">
        <w:rPr>
          <w:rFonts w:cs="DIN-Bold"/>
          <w:b/>
          <w:bCs/>
        </w:rPr>
        <w:t xml:space="preserve">Colour: </w:t>
      </w:r>
      <w:r w:rsidRPr="00797F21">
        <w:rPr>
          <w:rFonts w:cs="DIN-Regular"/>
        </w:rPr>
        <w:t>As per colour card of custom-made colour</w:t>
      </w:r>
    </w:p>
    <w:p w:rsidR="00797F21" w:rsidRPr="00797F21" w:rsidRDefault="00797F21" w:rsidP="00797F21">
      <w:pPr>
        <w:autoSpaceDE w:val="0"/>
        <w:autoSpaceDN w:val="0"/>
        <w:adjustRightInd w:val="0"/>
        <w:spacing w:after="0" w:line="240" w:lineRule="auto"/>
        <w:rPr>
          <w:rFonts w:cs="DIN-Regular"/>
        </w:rPr>
      </w:pPr>
      <w:r w:rsidRPr="00797F21">
        <w:rPr>
          <w:rFonts w:cs="DIN-Bold"/>
          <w:b/>
          <w:bCs/>
        </w:rPr>
        <w:t xml:space="preserve">Solids (% by volume): </w:t>
      </w:r>
      <w:r w:rsidRPr="00797F21">
        <w:rPr>
          <w:rFonts w:cs="DIN-Regular"/>
        </w:rPr>
        <w:t>54 ± 2</w:t>
      </w:r>
    </w:p>
    <w:p w:rsidR="00797F21" w:rsidRPr="00797F21" w:rsidRDefault="00797F21" w:rsidP="00797F21">
      <w:pPr>
        <w:autoSpaceDE w:val="0"/>
        <w:autoSpaceDN w:val="0"/>
        <w:adjustRightInd w:val="0"/>
        <w:spacing w:after="0" w:line="240" w:lineRule="auto"/>
        <w:rPr>
          <w:rFonts w:cs="DIN-Regular"/>
        </w:rPr>
      </w:pPr>
      <w:r w:rsidRPr="00797F21">
        <w:rPr>
          <w:rFonts w:cs="DIN-Bold"/>
          <w:b/>
          <w:bCs/>
        </w:rPr>
        <w:t xml:space="preserve">Thinner/Cleaner: </w:t>
      </w:r>
      <w:r w:rsidRPr="00797F21">
        <w:rPr>
          <w:rFonts w:cs="DIN-Regular"/>
        </w:rPr>
        <w:t>Water</w:t>
      </w:r>
    </w:p>
    <w:p w:rsidR="00797F21" w:rsidRPr="00797F21" w:rsidRDefault="00797F21" w:rsidP="00797F21">
      <w:pPr>
        <w:autoSpaceDE w:val="0"/>
        <w:autoSpaceDN w:val="0"/>
        <w:adjustRightInd w:val="0"/>
        <w:spacing w:after="0" w:line="240" w:lineRule="auto"/>
        <w:rPr>
          <w:rFonts w:cs="DIN-Regular"/>
        </w:rPr>
      </w:pPr>
      <w:r w:rsidRPr="00797F21">
        <w:rPr>
          <w:rFonts w:cs="DIN-Bold"/>
          <w:b/>
          <w:bCs/>
        </w:rPr>
        <w:t xml:space="preserve">Spread Rate: </w:t>
      </w:r>
      <w:r w:rsidRPr="00797F21">
        <w:rPr>
          <w:rFonts w:cs="DIN-Regular"/>
        </w:rPr>
        <w:t>Solely dependent on the surface profile and the extent of finish required. However, as a guideline only 3.5 m2 may be considered for reasonably smooth plastered surface.</w:t>
      </w:r>
    </w:p>
    <w:p w:rsidR="00797F21" w:rsidRPr="00797F21" w:rsidRDefault="00797F21" w:rsidP="00797F21">
      <w:pPr>
        <w:autoSpaceDE w:val="0"/>
        <w:autoSpaceDN w:val="0"/>
        <w:adjustRightInd w:val="0"/>
        <w:spacing w:after="0" w:line="240" w:lineRule="auto"/>
        <w:rPr>
          <w:rFonts w:cs="DIN-Regular"/>
        </w:rPr>
      </w:pPr>
      <w:proofErr w:type="gramStart"/>
      <w:r w:rsidRPr="00797F21">
        <w:rPr>
          <w:rFonts w:cs="DIN-Bold"/>
          <w:b/>
          <w:bCs/>
        </w:rPr>
        <w:t xml:space="preserve">Drying Time: </w:t>
      </w:r>
      <w:r w:rsidRPr="00797F21">
        <w:rPr>
          <w:rFonts w:cs="DIN-Regular"/>
        </w:rPr>
        <w:t>Thorough drying for 6 hours after application of final coat under ambient temperature of 35°C.</w:t>
      </w:r>
      <w:proofErr w:type="gramEnd"/>
    </w:p>
    <w:p w:rsidR="00797F21" w:rsidRPr="00797F21" w:rsidRDefault="00797F21" w:rsidP="00797F21">
      <w:pPr>
        <w:autoSpaceDE w:val="0"/>
        <w:autoSpaceDN w:val="0"/>
        <w:adjustRightInd w:val="0"/>
        <w:spacing w:after="0" w:line="240" w:lineRule="auto"/>
        <w:rPr>
          <w:rFonts w:cs="DIN-Bold"/>
          <w:b/>
          <w:bCs/>
          <w:sz w:val="24"/>
          <w:szCs w:val="24"/>
        </w:rPr>
      </w:pPr>
    </w:p>
    <w:p w:rsidR="00C77C7A" w:rsidRDefault="00C77C7A" w:rsidP="00797F21">
      <w:pPr>
        <w:autoSpaceDE w:val="0"/>
        <w:autoSpaceDN w:val="0"/>
        <w:adjustRightInd w:val="0"/>
        <w:spacing w:after="0" w:line="240" w:lineRule="auto"/>
        <w:rPr>
          <w:rFonts w:cs="DIN-Bold"/>
          <w:b/>
          <w:bCs/>
          <w:sz w:val="24"/>
          <w:szCs w:val="24"/>
        </w:rPr>
      </w:pPr>
    </w:p>
    <w:p w:rsidR="00797F21" w:rsidRPr="00797F21" w:rsidRDefault="00797F21" w:rsidP="00797F21">
      <w:pPr>
        <w:autoSpaceDE w:val="0"/>
        <w:autoSpaceDN w:val="0"/>
        <w:adjustRightInd w:val="0"/>
        <w:spacing w:after="0" w:line="240" w:lineRule="auto"/>
        <w:rPr>
          <w:rFonts w:cs="DIN-Bold"/>
          <w:b/>
          <w:bCs/>
          <w:sz w:val="24"/>
          <w:szCs w:val="24"/>
        </w:rPr>
      </w:pPr>
      <w:r w:rsidRPr="00797F21">
        <w:rPr>
          <w:rFonts w:cs="DIN-Bold"/>
          <w:b/>
          <w:bCs/>
          <w:sz w:val="24"/>
          <w:szCs w:val="24"/>
        </w:rPr>
        <w:t>Surface Preparation</w:t>
      </w:r>
    </w:p>
    <w:p w:rsidR="00797F21" w:rsidRPr="00797F21" w:rsidRDefault="00797F21" w:rsidP="00797F21">
      <w:pPr>
        <w:autoSpaceDE w:val="0"/>
        <w:autoSpaceDN w:val="0"/>
        <w:adjustRightInd w:val="0"/>
        <w:spacing w:after="0" w:line="240" w:lineRule="auto"/>
        <w:rPr>
          <w:rFonts w:cs="DIN-Regular"/>
        </w:rPr>
      </w:pPr>
      <w:r w:rsidRPr="00797F21">
        <w:rPr>
          <w:rFonts w:cs="DIN-Regular"/>
        </w:rPr>
        <w:t>Ensure the surface is clean, dry and free from all loose or flaking particles. Apply the recommended primer for the substrate, followed by your choice of Royale Matt Base Coat prior to application of Royale Play Italian Stucco. System Recommendation: Royale Play Italian Stucco can be applied under normal conditions to add value to the conventional systems.</w:t>
      </w:r>
    </w:p>
    <w:p w:rsidR="00797F21" w:rsidRPr="00797F21" w:rsidRDefault="00797F21" w:rsidP="00797F21">
      <w:pPr>
        <w:autoSpaceDE w:val="0"/>
        <w:autoSpaceDN w:val="0"/>
        <w:adjustRightInd w:val="0"/>
        <w:spacing w:after="0" w:line="240" w:lineRule="auto"/>
        <w:rPr>
          <w:rFonts w:cs="DIN-Regular"/>
        </w:rPr>
      </w:pPr>
    </w:p>
    <w:p w:rsidR="00797F21" w:rsidRPr="00797F21" w:rsidRDefault="00797F21" w:rsidP="00797F21">
      <w:pPr>
        <w:autoSpaceDE w:val="0"/>
        <w:autoSpaceDN w:val="0"/>
        <w:adjustRightInd w:val="0"/>
        <w:spacing w:after="0" w:line="240" w:lineRule="auto"/>
        <w:rPr>
          <w:rFonts w:cs="DIN-Regular"/>
        </w:rPr>
      </w:pPr>
      <w:r w:rsidRPr="00797F21">
        <w:rPr>
          <w:rFonts w:cs="DIN-Regular"/>
        </w:rPr>
        <w:t xml:space="preserve">a). </w:t>
      </w:r>
      <w:r w:rsidRPr="00797F21">
        <w:rPr>
          <w:rFonts w:cs="DIN-Bold"/>
          <w:b/>
          <w:bCs/>
        </w:rPr>
        <w:t xml:space="preserve">On fresh plaster: </w:t>
      </w:r>
      <w:r w:rsidRPr="00797F21">
        <w:rPr>
          <w:rFonts w:cs="DIN-Regular"/>
        </w:rPr>
        <w:t xml:space="preserve">1 coat of Berger </w:t>
      </w:r>
      <w:r w:rsidR="00E956D4">
        <w:rPr>
          <w:rFonts w:cs="DIN-Regular"/>
        </w:rPr>
        <w:t xml:space="preserve">Value </w:t>
      </w:r>
      <w:r w:rsidRPr="00797F21">
        <w:rPr>
          <w:rFonts w:cs="DIN-Regular"/>
        </w:rPr>
        <w:t xml:space="preserve">PVA Primer Sealer, 2 coats of Berger </w:t>
      </w:r>
      <w:r w:rsidR="00E956D4">
        <w:rPr>
          <w:rFonts w:cs="DIN-Regular"/>
        </w:rPr>
        <w:t xml:space="preserve">Value </w:t>
      </w:r>
      <w:r w:rsidRPr="00797F21">
        <w:rPr>
          <w:rFonts w:cs="DIN-Regular"/>
        </w:rPr>
        <w:t xml:space="preserve">Stucco, 1 coat of </w:t>
      </w:r>
      <w:r w:rsidR="00E956D4">
        <w:rPr>
          <w:rFonts w:cs="DIN-Regular"/>
        </w:rPr>
        <w:t xml:space="preserve">Berger </w:t>
      </w:r>
      <w:r w:rsidRPr="00797F21">
        <w:rPr>
          <w:rFonts w:cs="DIN-Regular"/>
        </w:rPr>
        <w:t xml:space="preserve">Royale </w:t>
      </w:r>
      <w:r w:rsidR="00E956D4">
        <w:rPr>
          <w:rFonts w:cs="DIN-Regular"/>
        </w:rPr>
        <w:t xml:space="preserve">Premium </w:t>
      </w:r>
      <w:r w:rsidRPr="00797F21">
        <w:rPr>
          <w:rFonts w:cs="DIN-Regular"/>
        </w:rPr>
        <w:t xml:space="preserve">Matt </w:t>
      </w:r>
      <w:r w:rsidR="00E956D4">
        <w:rPr>
          <w:rFonts w:cs="DIN-Regular"/>
        </w:rPr>
        <w:t>as b</w:t>
      </w:r>
      <w:r w:rsidRPr="00797F21">
        <w:rPr>
          <w:rFonts w:cs="DIN-Regular"/>
        </w:rPr>
        <w:t xml:space="preserve">ase </w:t>
      </w:r>
      <w:r w:rsidR="00E956D4">
        <w:rPr>
          <w:rFonts w:cs="DIN-Regular"/>
        </w:rPr>
        <w:t>c</w:t>
      </w:r>
      <w:r w:rsidRPr="00797F21">
        <w:rPr>
          <w:rFonts w:cs="DIN-Regular"/>
        </w:rPr>
        <w:t>oat and finally apply Royale Play Italian Stucco.</w:t>
      </w:r>
    </w:p>
    <w:p w:rsidR="00797F21" w:rsidRPr="00797F21" w:rsidRDefault="00797F21" w:rsidP="00797F21">
      <w:pPr>
        <w:autoSpaceDE w:val="0"/>
        <w:autoSpaceDN w:val="0"/>
        <w:adjustRightInd w:val="0"/>
        <w:spacing w:after="0" w:line="240" w:lineRule="auto"/>
        <w:rPr>
          <w:rFonts w:cs="DIN-Regular"/>
        </w:rPr>
      </w:pPr>
      <w:r w:rsidRPr="00797F21">
        <w:rPr>
          <w:rFonts w:cs="DIN-Regular"/>
        </w:rPr>
        <w:t xml:space="preserve">b) </w:t>
      </w:r>
      <w:r w:rsidRPr="00797F21">
        <w:rPr>
          <w:rFonts w:cs="DIN-Bold"/>
          <w:b/>
          <w:bCs/>
        </w:rPr>
        <w:t xml:space="preserve">On previously painted surface: </w:t>
      </w:r>
      <w:r w:rsidR="00E956D4" w:rsidRPr="00E956D4">
        <w:rPr>
          <w:rFonts w:cs="DIN-Bold"/>
          <w:bCs/>
        </w:rPr>
        <w:t xml:space="preserve">Berger </w:t>
      </w:r>
      <w:r w:rsidRPr="00797F21">
        <w:rPr>
          <w:rFonts w:cs="DIN-Regular"/>
        </w:rPr>
        <w:t xml:space="preserve">Royale </w:t>
      </w:r>
      <w:r w:rsidR="00E956D4">
        <w:rPr>
          <w:rFonts w:cs="DIN-Regular"/>
        </w:rPr>
        <w:t xml:space="preserve">Premium </w:t>
      </w:r>
      <w:r w:rsidRPr="00797F21">
        <w:rPr>
          <w:rFonts w:cs="DIN-Regular"/>
        </w:rPr>
        <w:t xml:space="preserve">Matt </w:t>
      </w:r>
      <w:r w:rsidR="00E956D4">
        <w:rPr>
          <w:rFonts w:cs="DIN-Regular"/>
        </w:rPr>
        <w:t>as b</w:t>
      </w:r>
      <w:r w:rsidRPr="00797F21">
        <w:rPr>
          <w:rFonts w:cs="DIN-Regular"/>
        </w:rPr>
        <w:t xml:space="preserve">ase </w:t>
      </w:r>
      <w:r w:rsidR="00E956D4">
        <w:rPr>
          <w:rFonts w:cs="DIN-Regular"/>
        </w:rPr>
        <w:t>c</w:t>
      </w:r>
      <w:r w:rsidRPr="00797F21">
        <w:rPr>
          <w:rFonts w:cs="DIN-Regular"/>
        </w:rPr>
        <w:t xml:space="preserve">oat followed by </w:t>
      </w:r>
      <w:r w:rsidR="00E956D4">
        <w:rPr>
          <w:rFonts w:cs="DIN-Regular"/>
        </w:rPr>
        <w:t xml:space="preserve">Berger </w:t>
      </w:r>
      <w:r w:rsidRPr="00797F21">
        <w:rPr>
          <w:rFonts w:cs="DIN-Regular"/>
        </w:rPr>
        <w:t>Royale Play Italian Stucco.</w:t>
      </w:r>
    </w:p>
    <w:p w:rsidR="00797F21" w:rsidRPr="00797F21" w:rsidRDefault="00797F21" w:rsidP="00797F21">
      <w:pPr>
        <w:autoSpaceDE w:val="0"/>
        <w:autoSpaceDN w:val="0"/>
        <w:adjustRightInd w:val="0"/>
        <w:spacing w:after="0" w:line="240" w:lineRule="auto"/>
        <w:rPr>
          <w:rFonts w:cs="DIN-Regular"/>
        </w:rPr>
      </w:pPr>
      <w:r w:rsidRPr="00797F21">
        <w:rPr>
          <w:rFonts w:cs="DIN-Regular"/>
        </w:rPr>
        <w:t xml:space="preserve">c) </w:t>
      </w:r>
      <w:r w:rsidRPr="00797F21">
        <w:rPr>
          <w:rFonts w:cs="DIN-Bold"/>
          <w:b/>
          <w:bCs/>
        </w:rPr>
        <w:t xml:space="preserve">On wooden surfaces: </w:t>
      </w:r>
      <w:r w:rsidRPr="00797F21">
        <w:rPr>
          <w:rFonts w:cs="DIN-Regular"/>
        </w:rPr>
        <w:t xml:space="preserve">1 coat of Berger Synthetic Wood Primer, 1 coat of </w:t>
      </w:r>
      <w:proofErr w:type="spellStart"/>
      <w:r w:rsidRPr="00797F21">
        <w:rPr>
          <w:rFonts w:cs="DIN-Regular"/>
        </w:rPr>
        <w:t>Bergerlac</w:t>
      </w:r>
      <w:proofErr w:type="spellEnd"/>
      <w:r w:rsidRPr="00797F21">
        <w:rPr>
          <w:rFonts w:cs="DIN-Regular"/>
        </w:rPr>
        <w:t xml:space="preserve"> Synthetic Undercoat, Royale Matt</w:t>
      </w:r>
    </w:p>
    <w:p w:rsidR="00797F21" w:rsidRPr="00797F21" w:rsidRDefault="00797F21" w:rsidP="00797F21">
      <w:pPr>
        <w:autoSpaceDE w:val="0"/>
        <w:autoSpaceDN w:val="0"/>
        <w:adjustRightInd w:val="0"/>
        <w:spacing w:after="0" w:line="240" w:lineRule="auto"/>
        <w:rPr>
          <w:rFonts w:cs="DIN-Regular"/>
        </w:rPr>
      </w:pPr>
      <w:r w:rsidRPr="00797F21">
        <w:rPr>
          <w:rFonts w:cs="DIN-Regular"/>
        </w:rPr>
        <w:t>Base Coat and finally 1 coat of Royale Play Italian Stucco.</w:t>
      </w:r>
    </w:p>
    <w:p w:rsidR="0004763C" w:rsidRPr="00797F21" w:rsidRDefault="00797F21" w:rsidP="00797F21">
      <w:pPr>
        <w:rPr>
          <w:rFonts w:cs="DIN-Regular"/>
          <w:sz w:val="20"/>
          <w:szCs w:val="20"/>
        </w:rPr>
      </w:pPr>
      <w:r w:rsidRPr="00797F21">
        <w:rPr>
          <w:rFonts w:cs="DIN-Regular"/>
        </w:rPr>
        <w:t>For a smooth and polished finish, top the stucco finish with a coat of polish</w:t>
      </w:r>
      <w:r w:rsidRPr="00797F21">
        <w:rPr>
          <w:rFonts w:cs="DIN-Regular"/>
          <w:sz w:val="20"/>
          <w:szCs w:val="20"/>
        </w:rPr>
        <w:t>.</w:t>
      </w:r>
    </w:p>
    <w:p w:rsidR="00C77C7A" w:rsidRDefault="00C77C7A" w:rsidP="00797F21">
      <w:pPr>
        <w:autoSpaceDE w:val="0"/>
        <w:autoSpaceDN w:val="0"/>
        <w:adjustRightInd w:val="0"/>
        <w:spacing w:after="0" w:line="240" w:lineRule="auto"/>
        <w:rPr>
          <w:rFonts w:cs="DIN-Bold"/>
          <w:b/>
          <w:bCs/>
          <w:sz w:val="24"/>
          <w:szCs w:val="24"/>
        </w:rPr>
      </w:pPr>
    </w:p>
    <w:p w:rsidR="00C77C7A" w:rsidRDefault="00C77C7A" w:rsidP="00797F21">
      <w:pPr>
        <w:autoSpaceDE w:val="0"/>
        <w:autoSpaceDN w:val="0"/>
        <w:adjustRightInd w:val="0"/>
        <w:spacing w:after="0" w:line="240" w:lineRule="auto"/>
        <w:rPr>
          <w:rFonts w:cs="DIN-Bold"/>
          <w:b/>
          <w:bCs/>
          <w:sz w:val="24"/>
          <w:szCs w:val="24"/>
        </w:rPr>
      </w:pPr>
    </w:p>
    <w:p w:rsidR="00C77C7A" w:rsidRDefault="00C77C7A" w:rsidP="00797F21">
      <w:pPr>
        <w:autoSpaceDE w:val="0"/>
        <w:autoSpaceDN w:val="0"/>
        <w:adjustRightInd w:val="0"/>
        <w:spacing w:after="0" w:line="240" w:lineRule="auto"/>
        <w:rPr>
          <w:rFonts w:cs="DIN-Bold"/>
          <w:b/>
          <w:bCs/>
          <w:sz w:val="24"/>
          <w:szCs w:val="24"/>
        </w:rPr>
      </w:pPr>
    </w:p>
    <w:p w:rsidR="00C77C7A" w:rsidRDefault="00C77C7A" w:rsidP="00797F21">
      <w:pPr>
        <w:autoSpaceDE w:val="0"/>
        <w:autoSpaceDN w:val="0"/>
        <w:adjustRightInd w:val="0"/>
        <w:spacing w:after="0" w:line="240" w:lineRule="auto"/>
        <w:rPr>
          <w:rFonts w:cs="DIN-Bold"/>
          <w:b/>
          <w:bCs/>
          <w:sz w:val="24"/>
          <w:szCs w:val="24"/>
        </w:rPr>
      </w:pPr>
      <w:r w:rsidRPr="00C77C7A">
        <w:rPr>
          <w:rFonts w:cs="DIN-Bold"/>
          <w:b/>
          <w:bCs/>
          <w:noProof/>
          <w:sz w:val="24"/>
          <w:szCs w:val="24"/>
          <w:lang w:val="en-US"/>
        </w:rPr>
        <w:drawing>
          <wp:anchor distT="0" distB="0" distL="114300" distR="114300" simplePos="0" relativeHeight="251661312" behindDoc="1" locked="0" layoutInCell="1" allowOverlap="1">
            <wp:simplePos x="0" y="0"/>
            <wp:positionH relativeFrom="column">
              <wp:posOffset>-457200</wp:posOffset>
            </wp:positionH>
            <wp:positionV relativeFrom="paragraph">
              <wp:posOffset>317500</wp:posOffset>
            </wp:positionV>
            <wp:extent cx="7553325" cy="485775"/>
            <wp:effectExtent l="19050" t="0" r="9525" b="0"/>
            <wp:wrapTight wrapText="bothSides">
              <wp:wrapPolygon edited="0">
                <wp:start x="-54" y="0"/>
                <wp:lineTo x="-54" y="21176"/>
                <wp:lineTo x="21627" y="21176"/>
                <wp:lineTo x="21627" y="0"/>
                <wp:lineTo x="-54" y="0"/>
              </wp:wrapPolygon>
            </wp:wrapTight>
            <wp:docPr id="55" name="Picture 1" descr="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5" cstate="print"/>
                    <a:srcRect t="60811"/>
                    <a:stretch>
                      <a:fillRect/>
                    </a:stretch>
                  </pic:blipFill>
                  <pic:spPr>
                    <a:xfrm>
                      <a:off x="0" y="0"/>
                      <a:ext cx="7553325" cy="485775"/>
                    </a:xfrm>
                    <a:prstGeom prst="rect">
                      <a:avLst/>
                    </a:prstGeom>
                  </pic:spPr>
                </pic:pic>
              </a:graphicData>
            </a:graphic>
          </wp:anchor>
        </w:drawing>
      </w:r>
    </w:p>
    <w:p w:rsidR="00C77C7A" w:rsidRDefault="00E72BCF" w:rsidP="00797F21">
      <w:pPr>
        <w:autoSpaceDE w:val="0"/>
        <w:autoSpaceDN w:val="0"/>
        <w:adjustRightInd w:val="0"/>
        <w:spacing w:after="0" w:line="240" w:lineRule="auto"/>
        <w:rPr>
          <w:rFonts w:cs="DIN-Bold"/>
          <w:b/>
          <w:bCs/>
          <w:sz w:val="24"/>
          <w:szCs w:val="24"/>
        </w:rPr>
      </w:pPr>
      <w:r w:rsidRPr="00E72BCF">
        <w:rPr>
          <w:rFonts w:cs="DIN-Bold"/>
          <w:b/>
          <w:bCs/>
          <w:noProof/>
          <w:sz w:val="24"/>
          <w:szCs w:val="24"/>
          <w:lang w:val="en-US"/>
        </w:rPr>
        <w:lastRenderedPageBreak/>
        <w:drawing>
          <wp:anchor distT="0" distB="0" distL="114300" distR="114300" simplePos="0" relativeHeight="251669504" behindDoc="0" locked="0" layoutInCell="1" allowOverlap="1">
            <wp:simplePos x="0" y="0"/>
            <wp:positionH relativeFrom="margin">
              <wp:posOffset>-457200</wp:posOffset>
            </wp:positionH>
            <wp:positionV relativeFrom="margin">
              <wp:posOffset>-464185</wp:posOffset>
            </wp:positionV>
            <wp:extent cx="7572375" cy="1695450"/>
            <wp:effectExtent l="19050" t="0" r="9525" b="0"/>
            <wp:wrapSquare wrapText="bothSides"/>
            <wp:docPr id="1" name="Picture 1" descr="C:\Users\user\Desktop\Spec sheet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pec sheet Header.jpg"/>
                    <pic:cNvPicPr>
                      <a:picLocks noChangeAspect="1" noChangeArrowheads="1"/>
                    </pic:cNvPicPr>
                  </pic:nvPicPr>
                  <pic:blipFill>
                    <a:blip r:embed="rId4" cstate="print"/>
                    <a:srcRect/>
                    <a:stretch>
                      <a:fillRect/>
                    </a:stretch>
                  </pic:blipFill>
                  <pic:spPr bwMode="auto">
                    <a:xfrm>
                      <a:off x="0" y="0"/>
                      <a:ext cx="7572375" cy="1695450"/>
                    </a:xfrm>
                    <a:prstGeom prst="rect">
                      <a:avLst/>
                    </a:prstGeom>
                    <a:noFill/>
                    <a:ln w="9525">
                      <a:noFill/>
                      <a:miter lim="800000"/>
                      <a:headEnd/>
                      <a:tailEnd/>
                    </a:ln>
                  </pic:spPr>
                </pic:pic>
              </a:graphicData>
            </a:graphic>
          </wp:anchor>
        </w:drawing>
      </w:r>
    </w:p>
    <w:p w:rsidR="00797F21" w:rsidRPr="00797F21" w:rsidRDefault="00797F21" w:rsidP="00797F21">
      <w:pPr>
        <w:autoSpaceDE w:val="0"/>
        <w:autoSpaceDN w:val="0"/>
        <w:adjustRightInd w:val="0"/>
        <w:spacing w:after="0" w:line="240" w:lineRule="auto"/>
        <w:rPr>
          <w:rFonts w:cs="DIN-Bold"/>
          <w:b/>
          <w:bCs/>
          <w:sz w:val="24"/>
          <w:szCs w:val="24"/>
        </w:rPr>
      </w:pPr>
      <w:r w:rsidRPr="00797F21">
        <w:rPr>
          <w:rFonts w:cs="DIN-Bold"/>
          <w:b/>
          <w:bCs/>
          <w:sz w:val="24"/>
          <w:szCs w:val="24"/>
        </w:rPr>
        <w:t>Application Details</w:t>
      </w:r>
    </w:p>
    <w:p w:rsidR="00797F21" w:rsidRPr="00797F21" w:rsidRDefault="00797F21" w:rsidP="00797F21">
      <w:pPr>
        <w:autoSpaceDE w:val="0"/>
        <w:autoSpaceDN w:val="0"/>
        <w:adjustRightInd w:val="0"/>
        <w:spacing w:after="0" w:line="240" w:lineRule="auto"/>
        <w:rPr>
          <w:rFonts w:cs="DIN-Regular"/>
        </w:rPr>
      </w:pPr>
      <w:r w:rsidRPr="00797F21">
        <w:rPr>
          <w:rFonts w:cs="DIN-Regular"/>
        </w:rPr>
        <w:t>Ensure adequate ventilation during application and drying. Do not apply when humidity exceeds 95% and condensation is likely. Only apply coating when surface temperature is 3ºC or more above dew point.</w:t>
      </w:r>
    </w:p>
    <w:p w:rsidR="00797F21" w:rsidRPr="00797F21" w:rsidRDefault="00797F21" w:rsidP="00797F21">
      <w:pPr>
        <w:autoSpaceDE w:val="0"/>
        <w:autoSpaceDN w:val="0"/>
        <w:adjustRightInd w:val="0"/>
        <w:spacing w:after="0" w:line="240" w:lineRule="auto"/>
        <w:rPr>
          <w:rFonts w:cs="DIN-Regular"/>
        </w:rPr>
      </w:pPr>
      <w:r w:rsidRPr="00797F21">
        <w:rPr>
          <w:rFonts w:cs="DIN-Regular"/>
        </w:rPr>
        <w:t>This material is ready to use. Dilution with water is not recommended.</w:t>
      </w:r>
    </w:p>
    <w:p w:rsidR="00797F21" w:rsidRPr="00797F21" w:rsidRDefault="00797F21" w:rsidP="00797F21">
      <w:pPr>
        <w:autoSpaceDE w:val="0"/>
        <w:autoSpaceDN w:val="0"/>
        <w:adjustRightInd w:val="0"/>
        <w:spacing w:after="0" w:line="240" w:lineRule="auto"/>
        <w:rPr>
          <w:rFonts w:cs="DIN-Regular"/>
        </w:rPr>
      </w:pPr>
      <w:r w:rsidRPr="00797F21">
        <w:rPr>
          <w:rFonts w:cs="DIN-Regular"/>
        </w:rPr>
        <w:t>• Apply first coat of stucco and wait for 1-2 hours.</w:t>
      </w:r>
    </w:p>
    <w:p w:rsidR="00797F21" w:rsidRPr="00797F21" w:rsidRDefault="00797F21" w:rsidP="00797F21">
      <w:pPr>
        <w:autoSpaceDE w:val="0"/>
        <w:autoSpaceDN w:val="0"/>
        <w:adjustRightInd w:val="0"/>
        <w:spacing w:after="0" w:line="240" w:lineRule="auto"/>
        <w:rPr>
          <w:rFonts w:cs="DIN-Regular"/>
        </w:rPr>
      </w:pPr>
      <w:r w:rsidRPr="00797F21">
        <w:rPr>
          <w:rFonts w:cs="DIN-Regular"/>
        </w:rPr>
        <w:t>• After the second coat, smooth the surface using the other colour and wait for 1-2 hours.</w:t>
      </w:r>
    </w:p>
    <w:p w:rsidR="00797F21" w:rsidRPr="00797F21" w:rsidRDefault="00797F21" w:rsidP="00797F21">
      <w:pPr>
        <w:autoSpaceDE w:val="0"/>
        <w:autoSpaceDN w:val="0"/>
        <w:adjustRightInd w:val="0"/>
        <w:spacing w:after="0" w:line="240" w:lineRule="auto"/>
        <w:rPr>
          <w:rFonts w:cs="DIN-Regular"/>
        </w:rPr>
      </w:pPr>
      <w:r w:rsidRPr="00797F21">
        <w:rPr>
          <w:rFonts w:cs="DIN-Regular"/>
        </w:rPr>
        <w:t>• Apply the third coat if needed, sleeking the product with a metal spatula for a polished effect.</w:t>
      </w:r>
    </w:p>
    <w:p w:rsidR="00797F21" w:rsidRDefault="00797F21" w:rsidP="00797F21">
      <w:pPr>
        <w:autoSpaceDE w:val="0"/>
        <w:autoSpaceDN w:val="0"/>
        <w:adjustRightInd w:val="0"/>
        <w:spacing w:after="0" w:line="240" w:lineRule="auto"/>
        <w:rPr>
          <w:rFonts w:cs="DIN-Bold"/>
          <w:b/>
          <w:bCs/>
          <w:sz w:val="20"/>
          <w:szCs w:val="20"/>
        </w:rPr>
      </w:pPr>
    </w:p>
    <w:p w:rsidR="00C77C7A" w:rsidRPr="00797F21" w:rsidRDefault="00C77C7A" w:rsidP="00797F21">
      <w:pPr>
        <w:autoSpaceDE w:val="0"/>
        <w:autoSpaceDN w:val="0"/>
        <w:adjustRightInd w:val="0"/>
        <w:spacing w:after="0" w:line="240" w:lineRule="auto"/>
        <w:rPr>
          <w:rFonts w:cs="DIN-Bold"/>
          <w:b/>
          <w:bCs/>
          <w:sz w:val="20"/>
          <w:szCs w:val="20"/>
        </w:rPr>
      </w:pPr>
    </w:p>
    <w:p w:rsidR="00797F21" w:rsidRPr="00797F21" w:rsidRDefault="00797F21" w:rsidP="00797F21">
      <w:pPr>
        <w:autoSpaceDE w:val="0"/>
        <w:autoSpaceDN w:val="0"/>
        <w:adjustRightInd w:val="0"/>
        <w:spacing w:after="0" w:line="240" w:lineRule="auto"/>
        <w:rPr>
          <w:rFonts w:cs="DIN-Bold"/>
          <w:b/>
          <w:bCs/>
          <w:sz w:val="24"/>
          <w:szCs w:val="24"/>
        </w:rPr>
      </w:pPr>
      <w:r w:rsidRPr="00797F21">
        <w:rPr>
          <w:rFonts w:cs="DIN-Bold"/>
          <w:b/>
          <w:bCs/>
          <w:sz w:val="24"/>
          <w:szCs w:val="24"/>
        </w:rPr>
        <w:t>Storage, Safety Information and Precautions</w:t>
      </w:r>
    </w:p>
    <w:p w:rsidR="00797F21" w:rsidRPr="00797F21" w:rsidRDefault="00797F21" w:rsidP="00797F21">
      <w:pPr>
        <w:autoSpaceDE w:val="0"/>
        <w:autoSpaceDN w:val="0"/>
        <w:adjustRightInd w:val="0"/>
        <w:spacing w:after="0" w:line="240" w:lineRule="auto"/>
        <w:rPr>
          <w:rFonts w:cs="DIN-Regular"/>
        </w:rPr>
      </w:pPr>
      <w:r w:rsidRPr="00797F21">
        <w:rPr>
          <w:rFonts w:cs="DIN-Regular"/>
        </w:rPr>
        <w:t>• Keep out of reach of children.</w:t>
      </w:r>
    </w:p>
    <w:p w:rsidR="00797F21" w:rsidRPr="00797F21" w:rsidRDefault="00797F21" w:rsidP="00797F21">
      <w:pPr>
        <w:autoSpaceDE w:val="0"/>
        <w:autoSpaceDN w:val="0"/>
        <w:adjustRightInd w:val="0"/>
        <w:spacing w:after="0" w:line="240" w:lineRule="auto"/>
        <w:rPr>
          <w:rFonts w:cs="DIN-Regular"/>
        </w:rPr>
      </w:pPr>
      <w:r w:rsidRPr="00797F21">
        <w:rPr>
          <w:rFonts w:cs="DIN-Regular"/>
        </w:rPr>
        <w:t>• Store in cool, dry conditions; ensure adequate ventilation during application.</w:t>
      </w:r>
    </w:p>
    <w:p w:rsidR="00797F21" w:rsidRPr="00797F21" w:rsidRDefault="00797F21" w:rsidP="00797F21">
      <w:pPr>
        <w:autoSpaceDE w:val="0"/>
        <w:autoSpaceDN w:val="0"/>
        <w:adjustRightInd w:val="0"/>
        <w:spacing w:after="0" w:line="240" w:lineRule="auto"/>
        <w:rPr>
          <w:rFonts w:cs="DIN-Regular"/>
        </w:rPr>
      </w:pPr>
      <w:r w:rsidRPr="00797F21">
        <w:rPr>
          <w:rFonts w:cs="DIN-Regular"/>
        </w:rPr>
        <w:t>• Avoid contact with skin and eyes; wear suitable protective clothing such as overalls, goggles, dust masks and gloves.</w:t>
      </w:r>
    </w:p>
    <w:p w:rsidR="00797F21" w:rsidRPr="00797F21" w:rsidRDefault="00797F21" w:rsidP="00797F21">
      <w:pPr>
        <w:autoSpaceDE w:val="0"/>
        <w:autoSpaceDN w:val="0"/>
        <w:adjustRightInd w:val="0"/>
        <w:spacing w:after="0" w:line="240" w:lineRule="auto"/>
        <w:rPr>
          <w:rFonts w:cs="DIN-Regular"/>
        </w:rPr>
      </w:pPr>
      <w:r w:rsidRPr="00797F21">
        <w:rPr>
          <w:rFonts w:cs="DIN-Regular"/>
        </w:rPr>
        <w:t>• Shelf life up to 12 month is from the date of manufacture.</w:t>
      </w:r>
    </w:p>
    <w:p w:rsidR="00797F21" w:rsidRPr="00797F21" w:rsidRDefault="00797F21" w:rsidP="00797F21">
      <w:pPr>
        <w:autoSpaceDE w:val="0"/>
        <w:autoSpaceDN w:val="0"/>
        <w:adjustRightInd w:val="0"/>
        <w:spacing w:after="0" w:line="240" w:lineRule="auto"/>
        <w:rPr>
          <w:rFonts w:cs="DIN-Bold"/>
          <w:b/>
          <w:bCs/>
          <w:sz w:val="20"/>
          <w:szCs w:val="20"/>
        </w:rPr>
      </w:pPr>
    </w:p>
    <w:p w:rsidR="00797F21" w:rsidRPr="00797F21" w:rsidRDefault="00797F21" w:rsidP="00797F21">
      <w:pPr>
        <w:autoSpaceDE w:val="0"/>
        <w:autoSpaceDN w:val="0"/>
        <w:adjustRightInd w:val="0"/>
        <w:spacing w:after="0" w:line="240" w:lineRule="auto"/>
        <w:rPr>
          <w:rFonts w:cs="DIN-Bold"/>
          <w:b/>
          <w:bCs/>
          <w:sz w:val="24"/>
          <w:szCs w:val="24"/>
        </w:rPr>
      </w:pPr>
    </w:p>
    <w:p w:rsidR="00797F21" w:rsidRPr="00797F21" w:rsidRDefault="00797F21" w:rsidP="00797F21">
      <w:pPr>
        <w:autoSpaceDE w:val="0"/>
        <w:autoSpaceDN w:val="0"/>
        <w:adjustRightInd w:val="0"/>
        <w:spacing w:after="0" w:line="240" w:lineRule="auto"/>
        <w:rPr>
          <w:rFonts w:cs="DIN-Bold"/>
          <w:b/>
          <w:bCs/>
          <w:sz w:val="24"/>
          <w:szCs w:val="24"/>
        </w:rPr>
      </w:pPr>
      <w:r w:rsidRPr="00797F21">
        <w:rPr>
          <w:rFonts w:cs="DIN-Bold"/>
          <w:b/>
          <w:bCs/>
          <w:sz w:val="24"/>
          <w:szCs w:val="24"/>
        </w:rPr>
        <w:t>First-Aid</w:t>
      </w:r>
    </w:p>
    <w:p w:rsidR="00797F21" w:rsidRPr="00797F21" w:rsidRDefault="00797F21" w:rsidP="00797F21">
      <w:pPr>
        <w:autoSpaceDE w:val="0"/>
        <w:autoSpaceDN w:val="0"/>
        <w:adjustRightInd w:val="0"/>
        <w:spacing w:after="0" w:line="240" w:lineRule="auto"/>
        <w:rPr>
          <w:rFonts w:cs="DIN-Regular"/>
        </w:rPr>
      </w:pPr>
      <w:r w:rsidRPr="00797F21">
        <w:rPr>
          <w:rFonts w:cs="DIN-Regular"/>
        </w:rPr>
        <w:t>• Eyes: In the event of accidental splashes, flush eyes immediately with warm water and obtain medical advice.</w:t>
      </w:r>
    </w:p>
    <w:p w:rsidR="00797F21" w:rsidRPr="00797F21" w:rsidRDefault="00797F21" w:rsidP="00797F21">
      <w:pPr>
        <w:autoSpaceDE w:val="0"/>
        <w:autoSpaceDN w:val="0"/>
        <w:adjustRightInd w:val="0"/>
        <w:spacing w:after="0" w:line="240" w:lineRule="auto"/>
        <w:rPr>
          <w:rFonts w:cs="DIN-Regular"/>
        </w:rPr>
      </w:pPr>
      <w:r w:rsidRPr="00797F21">
        <w:rPr>
          <w:rFonts w:cs="DIN-Regular"/>
        </w:rPr>
        <w:t>• Skin: Wash skin thoroughly with soap and water, or with an approved industrial cleaner. Do not use solvents.</w:t>
      </w:r>
    </w:p>
    <w:p w:rsidR="00797F21" w:rsidRPr="00797F21" w:rsidRDefault="00797F21" w:rsidP="00797F21">
      <w:pPr>
        <w:autoSpaceDE w:val="0"/>
        <w:autoSpaceDN w:val="0"/>
        <w:adjustRightInd w:val="0"/>
        <w:spacing w:after="0" w:line="240" w:lineRule="auto"/>
        <w:rPr>
          <w:rFonts w:cs="DIN-Regular"/>
        </w:rPr>
      </w:pPr>
      <w:r w:rsidRPr="00797F21">
        <w:rPr>
          <w:rFonts w:cs="DIN-Regular"/>
        </w:rPr>
        <w:t>• Inhalation: Move patient to fresh air, loosen collar and keep patient rested.</w:t>
      </w:r>
    </w:p>
    <w:p w:rsidR="00797F21" w:rsidRPr="00797F21" w:rsidRDefault="00797F21" w:rsidP="00797F21">
      <w:pPr>
        <w:autoSpaceDE w:val="0"/>
        <w:autoSpaceDN w:val="0"/>
        <w:adjustRightInd w:val="0"/>
        <w:spacing w:after="0" w:line="240" w:lineRule="auto"/>
        <w:rPr>
          <w:rFonts w:cs="DIN-Regular"/>
        </w:rPr>
      </w:pPr>
      <w:r w:rsidRPr="00797F21">
        <w:rPr>
          <w:rFonts w:cs="DIN-Regular"/>
        </w:rPr>
        <w:t>• Ingestion: Do not induce vomiting. Obtain immediate medical attention.</w:t>
      </w:r>
    </w:p>
    <w:p w:rsidR="00797F21" w:rsidRPr="00797F21" w:rsidRDefault="00797F21" w:rsidP="00797F21">
      <w:pPr>
        <w:autoSpaceDE w:val="0"/>
        <w:autoSpaceDN w:val="0"/>
        <w:adjustRightInd w:val="0"/>
        <w:spacing w:after="0" w:line="240" w:lineRule="auto"/>
        <w:rPr>
          <w:rFonts w:cs="DIN-Regular"/>
        </w:rPr>
      </w:pPr>
      <w:r w:rsidRPr="00797F21">
        <w:rPr>
          <w:rFonts w:cs="DIN-Regular"/>
        </w:rPr>
        <w:t>• Dispose in landfill only.</w:t>
      </w:r>
    </w:p>
    <w:p w:rsidR="00797F21" w:rsidRPr="00797F21" w:rsidRDefault="00797F21" w:rsidP="00797F21">
      <w:pPr>
        <w:autoSpaceDE w:val="0"/>
        <w:autoSpaceDN w:val="0"/>
        <w:adjustRightInd w:val="0"/>
        <w:spacing w:after="0" w:line="240" w:lineRule="auto"/>
        <w:rPr>
          <w:rFonts w:cs="DIN-Regular"/>
        </w:rPr>
      </w:pPr>
      <w:r w:rsidRPr="00797F21">
        <w:rPr>
          <w:rFonts w:cs="DIN-Bold"/>
          <w:b/>
          <w:bCs/>
        </w:rPr>
        <w:t xml:space="preserve">NB: </w:t>
      </w:r>
      <w:r w:rsidRPr="00797F21">
        <w:rPr>
          <w:rFonts w:cs="DIN-Regular"/>
        </w:rPr>
        <w:t>The information reported in this technical data sheet comes from our best experience; however this does not involve</w:t>
      </w:r>
      <w:r w:rsidR="00C77C7A">
        <w:rPr>
          <w:rFonts w:cs="DIN-Regular"/>
        </w:rPr>
        <w:t xml:space="preserve"> </w:t>
      </w:r>
      <w:r w:rsidRPr="00797F21">
        <w:rPr>
          <w:rFonts w:cs="DIN-Regular"/>
        </w:rPr>
        <w:t>any responsibility of our Company for applications of this product without our control.</w:t>
      </w:r>
    </w:p>
    <w:p w:rsidR="00797F21" w:rsidRPr="00797F21" w:rsidRDefault="00797F21" w:rsidP="00797F21">
      <w:pPr>
        <w:autoSpaceDE w:val="0"/>
        <w:autoSpaceDN w:val="0"/>
        <w:adjustRightInd w:val="0"/>
        <w:spacing w:after="0" w:line="240" w:lineRule="auto"/>
        <w:rPr>
          <w:rFonts w:cs="DIN-Bold"/>
          <w:b/>
          <w:bCs/>
          <w:sz w:val="24"/>
          <w:szCs w:val="24"/>
        </w:rPr>
      </w:pPr>
    </w:p>
    <w:p w:rsidR="00C77C7A" w:rsidRDefault="00C77C7A" w:rsidP="00797F21">
      <w:pPr>
        <w:autoSpaceDE w:val="0"/>
        <w:autoSpaceDN w:val="0"/>
        <w:adjustRightInd w:val="0"/>
        <w:spacing w:after="0" w:line="240" w:lineRule="auto"/>
        <w:rPr>
          <w:rFonts w:cs="DIN-Bold"/>
          <w:b/>
          <w:bCs/>
          <w:sz w:val="24"/>
          <w:szCs w:val="24"/>
        </w:rPr>
      </w:pPr>
    </w:p>
    <w:p w:rsidR="00797F21" w:rsidRPr="00797F21" w:rsidRDefault="00797F21" w:rsidP="00797F21">
      <w:pPr>
        <w:autoSpaceDE w:val="0"/>
        <w:autoSpaceDN w:val="0"/>
        <w:adjustRightInd w:val="0"/>
        <w:spacing w:after="0" w:line="240" w:lineRule="auto"/>
        <w:rPr>
          <w:rFonts w:cs="DIN-Bold"/>
          <w:b/>
          <w:bCs/>
          <w:sz w:val="24"/>
          <w:szCs w:val="24"/>
        </w:rPr>
      </w:pPr>
      <w:r w:rsidRPr="00797F21">
        <w:rPr>
          <w:rFonts w:cs="DIN-Bold"/>
          <w:b/>
          <w:bCs/>
          <w:sz w:val="24"/>
          <w:szCs w:val="24"/>
        </w:rPr>
        <w:t>Disclaimer</w:t>
      </w:r>
    </w:p>
    <w:p w:rsidR="00797F21" w:rsidRDefault="00797F21" w:rsidP="00797F21">
      <w:pPr>
        <w:autoSpaceDE w:val="0"/>
        <w:autoSpaceDN w:val="0"/>
        <w:adjustRightInd w:val="0"/>
        <w:spacing w:after="0" w:line="240" w:lineRule="auto"/>
        <w:rPr>
          <w:rFonts w:cs="DIN-RegularItalic"/>
          <w:i/>
          <w:iCs/>
        </w:rPr>
      </w:pPr>
      <w:r w:rsidRPr="00797F21">
        <w:rPr>
          <w:rFonts w:cs="DIN-RegularItalic"/>
          <w:i/>
          <w:iCs/>
        </w:rPr>
        <w:t>The information provided in this data sheet is not intended to be complete. It is the responsibility of the user to ensure that the product used is suitable for the purpose it is meant to serve. In view of various factors affecting the performance of the coating, we cannot assume responsibility for the product performance, nor do we accept any liability arising from use of this product, unless specifically agreed to in writing by us. The information provided in the data sheet may be modified by us without notice.</w:t>
      </w:r>
    </w:p>
    <w:p w:rsidR="00C77C7A" w:rsidRPr="00797F21" w:rsidRDefault="00C77C7A" w:rsidP="00797F21">
      <w:pPr>
        <w:autoSpaceDE w:val="0"/>
        <w:autoSpaceDN w:val="0"/>
        <w:adjustRightInd w:val="0"/>
        <w:spacing w:after="0" w:line="240" w:lineRule="auto"/>
      </w:pPr>
      <w:r w:rsidRPr="00C77C7A">
        <w:rPr>
          <w:noProof/>
          <w:lang w:val="en-US"/>
        </w:rPr>
        <w:drawing>
          <wp:anchor distT="0" distB="0" distL="114300" distR="114300" simplePos="0" relativeHeight="251665408" behindDoc="1" locked="0" layoutInCell="1" allowOverlap="1">
            <wp:simplePos x="0" y="0"/>
            <wp:positionH relativeFrom="column">
              <wp:posOffset>-457200</wp:posOffset>
            </wp:positionH>
            <wp:positionV relativeFrom="paragraph">
              <wp:posOffset>2637155</wp:posOffset>
            </wp:positionV>
            <wp:extent cx="7553325" cy="485775"/>
            <wp:effectExtent l="19050" t="0" r="9525" b="0"/>
            <wp:wrapTight wrapText="bothSides">
              <wp:wrapPolygon edited="0">
                <wp:start x="-54" y="0"/>
                <wp:lineTo x="-54" y="21176"/>
                <wp:lineTo x="21627" y="21176"/>
                <wp:lineTo x="21627" y="0"/>
                <wp:lineTo x="-54" y="0"/>
              </wp:wrapPolygon>
            </wp:wrapTight>
            <wp:docPr id="57" name="Picture 1" descr="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5" cstate="print"/>
                    <a:srcRect t="60811"/>
                    <a:stretch>
                      <a:fillRect/>
                    </a:stretch>
                  </pic:blipFill>
                  <pic:spPr>
                    <a:xfrm>
                      <a:off x="0" y="0"/>
                      <a:ext cx="7553325" cy="485775"/>
                    </a:xfrm>
                    <a:prstGeom prst="rect">
                      <a:avLst/>
                    </a:prstGeom>
                  </pic:spPr>
                </pic:pic>
              </a:graphicData>
            </a:graphic>
          </wp:anchor>
        </w:drawing>
      </w:r>
    </w:p>
    <w:sectPr w:rsidR="00C77C7A" w:rsidRPr="00797F21" w:rsidSect="00797F2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DIN-Bold">
    <w:panose1 w:val="00000000000000000000"/>
    <w:charset w:val="00"/>
    <w:family w:val="swiss"/>
    <w:notTrueType/>
    <w:pitch w:val="default"/>
    <w:sig w:usb0="00000003" w:usb1="00000000" w:usb2="00000000" w:usb3="00000000" w:csb0="00000001" w:csb1="00000000"/>
  </w:font>
  <w:font w:name="DIN-Regular">
    <w:panose1 w:val="00000000000000000000"/>
    <w:charset w:val="00"/>
    <w:family w:val="auto"/>
    <w:notTrueType/>
    <w:pitch w:val="default"/>
    <w:sig w:usb0="00000003" w:usb1="00000000" w:usb2="00000000" w:usb3="00000000" w:csb0="00000001" w:csb1="00000000"/>
  </w:font>
  <w:font w:name="DIN-RegularItalic">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797F21"/>
    <w:rsid w:val="0004763C"/>
    <w:rsid w:val="004C3477"/>
    <w:rsid w:val="00682A42"/>
    <w:rsid w:val="00797F21"/>
    <w:rsid w:val="00BC0614"/>
    <w:rsid w:val="00C77C7A"/>
    <w:rsid w:val="00E72BCF"/>
    <w:rsid w:val="00E956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6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605</Words>
  <Characters>3453</Characters>
  <Application>Microsoft Office Word</Application>
  <DocSecurity>0</DocSecurity>
  <Lines>28</Lines>
  <Paragraphs>8</Paragraphs>
  <ScaleCrop>false</ScaleCrop>
  <Company>Hewlett-Packard</Company>
  <LinksUpToDate>false</LinksUpToDate>
  <CharactersWithSpaces>4050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dcterms:created xsi:type="dcterms:W3CDTF">2015-04-01T08:54:00Z</dcterms:created>
  <dcterms:modified xsi:type="dcterms:W3CDTF">2015-07-13T11:33:00Z</dcterms:modified>
</cp:coreProperties>
</file>