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43C" w:rsidRDefault="00C5643C" w:rsidP="00C5643C">
      <w:pPr>
        <w:spacing w:after="0" w:line="240" w:lineRule="auto"/>
        <w:ind w:left="-238"/>
        <w:rPr>
          <w:b/>
          <w:noProof/>
          <w:sz w:val="28"/>
          <w:szCs w:val="28"/>
          <w:lang w:val="en-US"/>
        </w:rPr>
      </w:pPr>
      <w:r w:rsidRPr="00C5643C">
        <w:rPr>
          <w:b/>
          <w:noProof/>
          <w:sz w:val="28"/>
          <w:szCs w:val="28"/>
          <w:lang w:val="en-US"/>
        </w:rPr>
        <w:drawing>
          <wp:anchor distT="0" distB="0" distL="114300" distR="114300" simplePos="0" relativeHeight="251671552"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13"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DE0929" w:rsidRPr="000319E7" w:rsidRDefault="000319E7" w:rsidP="000319E7">
      <w:pPr>
        <w:spacing w:after="0" w:line="240" w:lineRule="auto"/>
        <w:jc w:val="center"/>
        <w:rPr>
          <w:b/>
          <w:sz w:val="28"/>
          <w:szCs w:val="28"/>
        </w:rPr>
      </w:pPr>
      <w:r w:rsidRPr="000319E7">
        <w:rPr>
          <w:b/>
          <w:sz w:val="28"/>
          <w:szCs w:val="28"/>
        </w:rPr>
        <w:t>APCOFLOR HSC 3</w:t>
      </w:r>
    </w:p>
    <w:p w:rsidR="000319E7" w:rsidRPr="00C5643C" w:rsidRDefault="000319E7" w:rsidP="000319E7">
      <w:pPr>
        <w:spacing w:after="0" w:line="240" w:lineRule="auto"/>
        <w:jc w:val="center"/>
      </w:pPr>
      <w:r w:rsidRPr="00C5643C">
        <w:t>Three Components, Epoxy Resin based Floor Screed</w:t>
      </w:r>
    </w:p>
    <w:p w:rsidR="000319E7" w:rsidRDefault="000319E7" w:rsidP="000319E7">
      <w:pPr>
        <w:spacing w:after="0" w:line="240" w:lineRule="auto"/>
        <w:rPr>
          <w:sz w:val="26"/>
          <w:szCs w:val="26"/>
        </w:rPr>
      </w:pPr>
    </w:p>
    <w:p w:rsidR="000319E7" w:rsidRPr="000319E7" w:rsidRDefault="000319E7" w:rsidP="000319E7">
      <w:pPr>
        <w:autoSpaceDE w:val="0"/>
        <w:autoSpaceDN w:val="0"/>
        <w:adjustRightInd w:val="0"/>
        <w:spacing w:after="0" w:line="240" w:lineRule="auto"/>
        <w:ind w:left="567" w:right="651"/>
        <w:rPr>
          <w:rFonts w:cs="DIN-Bold"/>
          <w:b/>
          <w:bCs/>
          <w:sz w:val="24"/>
          <w:szCs w:val="24"/>
        </w:rPr>
      </w:pPr>
      <w:r w:rsidRPr="000319E7">
        <w:rPr>
          <w:rFonts w:cs="DIN-Bold"/>
          <w:b/>
          <w:bCs/>
          <w:sz w:val="24"/>
          <w:szCs w:val="24"/>
        </w:rPr>
        <w:t>Product Description</w:t>
      </w:r>
    </w:p>
    <w:p w:rsidR="000319E7" w:rsidRPr="000319E7" w:rsidRDefault="000319E7" w:rsidP="000319E7">
      <w:pPr>
        <w:autoSpaceDE w:val="0"/>
        <w:autoSpaceDN w:val="0"/>
        <w:adjustRightInd w:val="0"/>
        <w:spacing w:after="0" w:line="240" w:lineRule="auto"/>
        <w:ind w:left="567" w:right="651"/>
        <w:rPr>
          <w:rFonts w:cs="DIN-Regular"/>
        </w:rPr>
      </w:pPr>
      <w:r w:rsidRPr="000319E7">
        <w:rPr>
          <w:rFonts w:cs="DIN-Regular"/>
        </w:rPr>
        <w:t>• Can be epoxy top coated and can also be used for coving.</w:t>
      </w:r>
    </w:p>
    <w:p w:rsidR="000319E7" w:rsidRPr="000319E7" w:rsidRDefault="000319E7" w:rsidP="000319E7">
      <w:pPr>
        <w:autoSpaceDE w:val="0"/>
        <w:autoSpaceDN w:val="0"/>
        <w:adjustRightInd w:val="0"/>
        <w:spacing w:after="0" w:line="240" w:lineRule="auto"/>
        <w:ind w:left="567" w:right="651"/>
        <w:rPr>
          <w:rFonts w:cs="DIN-Bold"/>
          <w:b/>
          <w:bCs/>
          <w:sz w:val="20"/>
          <w:szCs w:val="20"/>
        </w:rPr>
      </w:pPr>
    </w:p>
    <w:p w:rsidR="000319E7" w:rsidRPr="000319E7" w:rsidRDefault="000319E7" w:rsidP="000319E7">
      <w:pPr>
        <w:autoSpaceDE w:val="0"/>
        <w:autoSpaceDN w:val="0"/>
        <w:adjustRightInd w:val="0"/>
        <w:spacing w:after="0" w:line="240" w:lineRule="auto"/>
        <w:ind w:left="567" w:right="651"/>
        <w:rPr>
          <w:rFonts w:cs="DIN-Bold"/>
          <w:b/>
          <w:bCs/>
          <w:sz w:val="24"/>
          <w:szCs w:val="24"/>
        </w:rPr>
      </w:pPr>
      <w:r w:rsidRPr="000319E7">
        <w:rPr>
          <w:rFonts w:cs="DIN-Bold"/>
          <w:b/>
          <w:bCs/>
          <w:sz w:val="24"/>
          <w:szCs w:val="24"/>
        </w:rPr>
        <w:t>Designed Use</w:t>
      </w:r>
    </w:p>
    <w:p w:rsidR="000319E7" w:rsidRPr="000319E7" w:rsidRDefault="000319E7" w:rsidP="000319E7">
      <w:pPr>
        <w:autoSpaceDE w:val="0"/>
        <w:autoSpaceDN w:val="0"/>
        <w:adjustRightInd w:val="0"/>
        <w:spacing w:after="0" w:line="240" w:lineRule="auto"/>
        <w:ind w:left="567" w:right="651"/>
        <w:rPr>
          <w:rFonts w:cs="DIN-Regular"/>
        </w:rPr>
      </w:pPr>
      <w:r w:rsidRPr="000319E7">
        <w:rPr>
          <w:rFonts w:cs="DIN-Regular"/>
        </w:rPr>
        <w:t>• For heavy duty ramps, flooring and vehicle parking</w:t>
      </w:r>
    </w:p>
    <w:p w:rsidR="000319E7" w:rsidRDefault="000319E7" w:rsidP="000319E7">
      <w:pPr>
        <w:autoSpaceDE w:val="0"/>
        <w:autoSpaceDN w:val="0"/>
        <w:adjustRightInd w:val="0"/>
        <w:spacing w:after="0" w:line="240" w:lineRule="auto"/>
        <w:ind w:left="567" w:right="651"/>
        <w:rPr>
          <w:rFonts w:cs="DIN-Regular"/>
        </w:rPr>
      </w:pPr>
      <w:r w:rsidRPr="000319E7">
        <w:rPr>
          <w:rFonts w:cs="DIN-Regular"/>
        </w:rPr>
        <w:t>• Loading-unloading bays for heavy duty vehicles, high abrasion floors for engineering plants, workshops, dairies, breweries, food processing, automotive and chemical plants.</w:t>
      </w:r>
    </w:p>
    <w:p w:rsidR="000319E7" w:rsidRDefault="000319E7" w:rsidP="000319E7">
      <w:pPr>
        <w:autoSpaceDE w:val="0"/>
        <w:autoSpaceDN w:val="0"/>
        <w:adjustRightInd w:val="0"/>
        <w:spacing w:after="0" w:line="240" w:lineRule="auto"/>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2693"/>
        <w:gridCol w:w="2977"/>
      </w:tblGrid>
      <w:tr w:rsidR="000319E7" w:rsidRPr="00654ED0" w:rsidTr="000A6AD5">
        <w:trPr>
          <w:trHeight w:hRule="exact" w:val="557"/>
          <w:jc w:val="center"/>
        </w:trPr>
        <w:tc>
          <w:tcPr>
            <w:tcW w:w="1460" w:type="dxa"/>
            <w:vMerge w:val="restart"/>
            <w:shd w:val="clear" w:color="auto" w:fill="auto"/>
          </w:tcPr>
          <w:p w:rsidR="000319E7" w:rsidRPr="00654ED0" w:rsidRDefault="000319E7" w:rsidP="000A6AD5">
            <w:pPr>
              <w:spacing w:after="0" w:line="200" w:lineRule="exact"/>
            </w:pPr>
          </w:p>
          <w:p w:rsidR="000319E7" w:rsidRPr="00654ED0" w:rsidRDefault="000319E7" w:rsidP="000A6AD5">
            <w:pPr>
              <w:spacing w:after="0" w:line="200" w:lineRule="exact"/>
            </w:pPr>
          </w:p>
          <w:p w:rsidR="000319E7" w:rsidRPr="00654ED0" w:rsidRDefault="000319E7" w:rsidP="000A6AD5">
            <w:pPr>
              <w:spacing w:after="0" w:line="200" w:lineRule="exact"/>
            </w:pPr>
          </w:p>
          <w:p w:rsidR="000319E7" w:rsidRPr="00654ED0" w:rsidRDefault="000319E7" w:rsidP="000A6AD5">
            <w:pPr>
              <w:spacing w:before="20" w:after="0" w:line="220" w:lineRule="exact"/>
            </w:pPr>
          </w:p>
          <w:p w:rsidR="000319E7" w:rsidRPr="00654ED0" w:rsidRDefault="000319E7" w:rsidP="000A6AD5">
            <w:pPr>
              <w:spacing w:after="0" w:line="240" w:lineRule="auto"/>
              <w:ind w:right="-20"/>
              <w:rPr>
                <w:rFonts w:eastAsia="DIN" w:cs="DIN"/>
              </w:rPr>
            </w:pPr>
            <w:r w:rsidRPr="00654ED0">
              <w:rPr>
                <w:rFonts w:eastAsia="DIN" w:cs="DIN"/>
                <w:b/>
                <w:bCs/>
                <w:color w:val="231F20"/>
              </w:rPr>
              <w:t>Physi</w:t>
            </w:r>
            <w:r w:rsidRPr="00654ED0">
              <w:rPr>
                <w:rFonts w:eastAsia="DIN" w:cs="DIN"/>
                <w:b/>
                <w:bCs/>
                <w:color w:val="231F20"/>
                <w:spacing w:val="-1"/>
              </w:rPr>
              <w:t>c</w:t>
            </w:r>
            <w:r w:rsidRPr="00654ED0">
              <w:rPr>
                <w:rFonts w:eastAsia="DIN" w:cs="DIN"/>
                <w:b/>
                <w:bCs/>
                <w:color w:val="231F20"/>
              </w:rPr>
              <w:t>al Da</w:t>
            </w:r>
            <w:r w:rsidRPr="00654ED0">
              <w:rPr>
                <w:rFonts w:eastAsia="DIN" w:cs="DIN"/>
                <w:b/>
                <w:bCs/>
                <w:color w:val="231F20"/>
                <w:spacing w:val="-1"/>
              </w:rPr>
              <w:t>t</w:t>
            </w:r>
            <w:r w:rsidRPr="00654ED0">
              <w:rPr>
                <w:rFonts w:eastAsia="DIN" w:cs="DIN"/>
                <w:b/>
                <w:bCs/>
                <w:color w:val="231F20"/>
              </w:rPr>
              <w:t>a</w:t>
            </w:r>
          </w:p>
        </w:tc>
        <w:tc>
          <w:tcPr>
            <w:tcW w:w="2693" w:type="dxa"/>
            <w:shd w:val="clear" w:color="auto" w:fill="auto"/>
          </w:tcPr>
          <w:p w:rsidR="000319E7" w:rsidRPr="00654ED0" w:rsidRDefault="000319E7"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8"/>
              </w:rPr>
              <w:t>V</w:t>
            </w:r>
            <w:r w:rsidRPr="00654ED0">
              <w:rPr>
                <w:rFonts w:eastAsia="DIN-RegularAlternate" w:cs="DIN-RegularAlternate"/>
                <w:color w:val="231F20"/>
              </w:rPr>
              <w:t>olume Solids</w:t>
            </w:r>
          </w:p>
          <w:p w:rsidR="000319E7" w:rsidRPr="00654ED0" w:rsidRDefault="000319E7" w:rsidP="000A6AD5">
            <w:pPr>
              <w:spacing w:after="0" w:line="200" w:lineRule="exact"/>
              <w:ind w:left="72" w:right="-20"/>
              <w:rPr>
                <w:rFonts w:eastAsia="DIN-RegularAlternate" w:cs="DIN-RegularAlternate"/>
              </w:rPr>
            </w:pPr>
            <w:r w:rsidRPr="00654ED0">
              <w:rPr>
                <w:rFonts w:eastAsia="DIN-RegularAlternate" w:cs="DIN-RegularAlternate"/>
                <w:color w:val="231F20"/>
                <w:position w:val="1"/>
              </w:rPr>
              <w:t>(Based on ASTM D</w:t>
            </w:r>
            <w:r w:rsidRPr="00654ED0">
              <w:rPr>
                <w:rFonts w:eastAsia="DIN-RegularAlternate" w:cs="DIN-RegularAlternate"/>
                <w:color w:val="231F20"/>
                <w:w w:val="103"/>
                <w:position w:val="1"/>
              </w:rPr>
              <w:t>2</w:t>
            </w:r>
            <w:r w:rsidRPr="00654ED0">
              <w:rPr>
                <w:rFonts w:eastAsia="DIN-RegularAlternate" w:cs="DIN-RegularAlternate"/>
                <w:color w:val="231F20"/>
                <w:w w:val="99"/>
                <w:position w:val="1"/>
              </w:rPr>
              <w:t>69</w:t>
            </w:r>
            <w:r w:rsidRPr="00654ED0">
              <w:rPr>
                <w:rFonts w:eastAsia="DIN-RegularAlternate" w:cs="DIN-RegularAlternate"/>
                <w:color w:val="231F20"/>
                <w:w w:val="103"/>
                <w:position w:val="1"/>
              </w:rPr>
              <w:t>7</w:t>
            </w:r>
            <w:r w:rsidRPr="00654ED0">
              <w:rPr>
                <w:rFonts w:eastAsia="DIN-RegularAlternate" w:cs="DIN-RegularAlternate"/>
                <w:color w:val="231F20"/>
                <w:position w:val="1"/>
              </w:rPr>
              <w:t>)</w:t>
            </w:r>
          </w:p>
        </w:tc>
        <w:tc>
          <w:tcPr>
            <w:tcW w:w="2977" w:type="dxa"/>
            <w:shd w:val="clear" w:color="auto" w:fill="auto"/>
          </w:tcPr>
          <w:p w:rsidR="000319E7" w:rsidRPr="00654ED0" w:rsidRDefault="000319E7" w:rsidP="000A6AD5">
            <w:pPr>
              <w:spacing w:before="72" w:after="0" w:line="240" w:lineRule="auto"/>
              <w:ind w:left="73" w:right="-20"/>
              <w:rPr>
                <w:rFonts w:eastAsia="DIN-RegularAlternate" w:cs="DIN-RegularAlternate"/>
              </w:rPr>
            </w:pPr>
            <w:r w:rsidRPr="000319E7">
              <w:rPr>
                <w:rFonts w:eastAsia="DIN-RegularAlternate" w:cs="DIN-RegularAlternate"/>
                <w:color w:val="231F20"/>
              </w:rPr>
              <w:t>100 %</w:t>
            </w:r>
          </w:p>
        </w:tc>
      </w:tr>
      <w:tr w:rsidR="000319E7" w:rsidRPr="00654ED0" w:rsidTr="000A6AD5">
        <w:trPr>
          <w:trHeight w:hRule="exact" w:val="425"/>
          <w:jc w:val="center"/>
        </w:trPr>
        <w:tc>
          <w:tcPr>
            <w:tcW w:w="1460" w:type="dxa"/>
            <w:vMerge/>
            <w:shd w:val="clear" w:color="auto" w:fill="auto"/>
          </w:tcPr>
          <w:p w:rsidR="000319E7" w:rsidRPr="00654ED0" w:rsidRDefault="000319E7" w:rsidP="000A6AD5"/>
        </w:tc>
        <w:tc>
          <w:tcPr>
            <w:tcW w:w="2693" w:type="dxa"/>
            <w:shd w:val="clear" w:color="auto" w:fill="auto"/>
          </w:tcPr>
          <w:p w:rsidR="000319E7" w:rsidRPr="00654ED0" w:rsidRDefault="000319E7"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11"/>
              </w:rPr>
              <w:t>T</w:t>
            </w:r>
            <w:r w:rsidRPr="00654ED0">
              <w:rPr>
                <w:rFonts w:eastAsia="DIN-RegularAlternate" w:cs="DIN-RegularAlternate"/>
                <w:color w:val="231F20"/>
              </w:rPr>
              <w:t>ypi</w:t>
            </w:r>
            <w:r w:rsidRPr="00654ED0">
              <w:rPr>
                <w:rFonts w:eastAsia="DIN-RegularAlternate" w:cs="DIN-RegularAlternate"/>
                <w:color w:val="231F20"/>
                <w:spacing w:val="-2"/>
              </w:rPr>
              <w:t>c</w:t>
            </w:r>
            <w:r w:rsidRPr="00654ED0">
              <w:rPr>
                <w:rFonts w:eastAsia="DIN-RegularAlternate" w:cs="DIN-RegularAlternate"/>
                <w:color w:val="231F20"/>
              </w:rPr>
              <w:t>al Dry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0319E7" w:rsidRPr="00654ED0" w:rsidRDefault="000319E7" w:rsidP="000A6AD5">
            <w:pPr>
              <w:spacing w:before="72" w:after="0" w:line="240" w:lineRule="auto"/>
              <w:ind w:left="73" w:right="-20"/>
              <w:rPr>
                <w:rFonts w:eastAsia="DIN-RegularAlternate" w:cs="DIN-RegularAlternate"/>
              </w:rPr>
            </w:pPr>
            <w:r w:rsidRPr="000319E7">
              <w:rPr>
                <w:rFonts w:eastAsia="DIN-RegularAlternate" w:cs="DIN-RegularAlternate"/>
                <w:color w:val="231F20"/>
              </w:rPr>
              <w:t>3 – 5 mm</w:t>
            </w:r>
          </w:p>
        </w:tc>
      </w:tr>
      <w:tr w:rsidR="000319E7" w:rsidRPr="00654ED0" w:rsidTr="000A6AD5">
        <w:trPr>
          <w:trHeight w:hRule="exact" w:val="357"/>
          <w:jc w:val="center"/>
        </w:trPr>
        <w:tc>
          <w:tcPr>
            <w:tcW w:w="1460" w:type="dxa"/>
            <w:vMerge/>
            <w:shd w:val="clear" w:color="auto" w:fill="auto"/>
          </w:tcPr>
          <w:p w:rsidR="000319E7" w:rsidRPr="00654ED0" w:rsidRDefault="000319E7" w:rsidP="000A6AD5"/>
        </w:tc>
        <w:tc>
          <w:tcPr>
            <w:tcW w:w="2693" w:type="dxa"/>
            <w:shd w:val="clear" w:color="auto" w:fill="auto"/>
          </w:tcPr>
          <w:p w:rsidR="000319E7" w:rsidRPr="00654ED0" w:rsidRDefault="000319E7"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8"/>
              </w:rPr>
              <w:t>W</w:t>
            </w:r>
            <w:r w:rsidRPr="00654ED0">
              <w:rPr>
                <w:rFonts w:eastAsia="DIN-RegularAlternate" w:cs="DIN-RegularAlternate"/>
                <w:color w:val="231F20"/>
              </w:rPr>
              <w:t>et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0319E7" w:rsidRPr="00654ED0" w:rsidRDefault="000319E7" w:rsidP="000A6AD5">
            <w:pPr>
              <w:spacing w:before="72" w:after="0" w:line="240" w:lineRule="auto"/>
              <w:ind w:left="73" w:right="-20"/>
              <w:rPr>
                <w:rFonts w:eastAsia="DIN-RegularAlternate" w:cs="DIN-RegularAlternate"/>
              </w:rPr>
            </w:pPr>
            <w:r w:rsidRPr="000319E7">
              <w:rPr>
                <w:rFonts w:eastAsia="DIN-RegularAlternate" w:cs="DIN-RegularAlternate"/>
                <w:color w:val="231F20"/>
              </w:rPr>
              <w:t>3 – 5 mm</w:t>
            </w:r>
          </w:p>
        </w:tc>
      </w:tr>
      <w:tr w:rsidR="000319E7" w:rsidRPr="00654ED0" w:rsidTr="000A6AD5">
        <w:trPr>
          <w:trHeight w:hRule="exact" w:val="357"/>
          <w:jc w:val="center"/>
        </w:trPr>
        <w:tc>
          <w:tcPr>
            <w:tcW w:w="1460" w:type="dxa"/>
            <w:vMerge/>
            <w:shd w:val="clear" w:color="auto" w:fill="auto"/>
          </w:tcPr>
          <w:p w:rsidR="000319E7" w:rsidRPr="00654ED0" w:rsidRDefault="000319E7" w:rsidP="000A6AD5"/>
        </w:tc>
        <w:tc>
          <w:tcPr>
            <w:tcW w:w="2693" w:type="dxa"/>
            <w:vMerge w:val="restart"/>
            <w:shd w:val="clear" w:color="auto" w:fill="auto"/>
          </w:tcPr>
          <w:p w:rsidR="000319E7" w:rsidRPr="00654ED0" w:rsidRDefault="000319E7" w:rsidP="000A6AD5">
            <w:pPr>
              <w:spacing w:before="72" w:after="0" w:line="240" w:lineRule="auto"/>
              <w:ind w:left="72" w:right="-20"/>
              <w:rPr>
                <w:rFonts w:eastAsia="DIN-RegularAlternate" w:cs="DIN-RegularAlternate"/>
              </w:rPr>
            </w:pPr>
            <w:r w:rsidRPr="00654ED0">
              <w:rPr>
                <w:rFonts w:eastAsia="DIN-RegularAlternate" w:cs="DIN-RegularAlternate"/>
                <w:color w:val="231F20"/>
              </w:rPr>
              <w:t>Theo</w:t>
            </w:r>
            <w:r w:rsidRPr="00654ED0">
              <w:rPr>
                <w:rFonts w:eastAsia="DIN-RegularAlternate" w:cs="DIN-RegularAlternate"/>
                <w:color w:val="231F20"/>
                <w:spacing w:val="-7"/>
              </w:rPr>
              <w:t>r</w:t>
            </w:r>
            <w:r w:rsidRPr="00654ED0">
              <w:rPr>
                <w:rFonts w:eastAsia="DIN-RegularAlternate" w:cs="DIN-RegularAlternate"/>
                <w:color w:val="231F20"/>
              </w:rPr>
              <w:t>eti</w:t>
            </w:r>
            <w:r w:rsidRPr="00654ED0">
              <w:rPr>
                <w:rFonts w:eastAsia="DIN-RegularAlternate" w:cs="DIN-RegularAlternate"/>
                <w:color w:val="231F20"/>
                <w:spacing w:val="-2"/>
              </w:rPr>
              <w:t>c</w:t>
            </w:r>
            <w:r w:rsidRPr="00654ED0">
              <w:rPr>
                <w:rFonts w:eastAsia="DIN-RegularAlternate" w:cs="DIN-RegularAlternate"/>
                <w:color w:val="231F20"/>
              </w:rPr>
              <w:t xml:space="preserve">al </w:t>
            </w:r>
            <w:r w:rsidRPr="00654ED0">
              <w:rPr>
                <w:rFonts w:eastAsia="DIN-RegularAlternate" w:cs="DIN-RegularAlternate"/>
                <w:color w:val="231F20"/>
                <w:w w:val="104"/>
              </w:rPr>
              <w:t>C</w:t>
            </w:r>
            <w:r w:rsidRPr="00654ED0">
              <w:rPr>
                <w:rFonts w:eastAsia="DIN-RegularAlternate" w:cs="DIN-RegularAlternate"/>
                <w:color w:val="231F20"/>
                <w:spacing w:val="-2"/>
                <w:w w:val="104"/>
              </w:rPr>
              <w:t>o</w:t>
            </w:r>
            <w:r w:rsidRPr="00654ED0">
              <w:rPr>
                <w:rFonts w:eastAsia="DIN-RegularAlternate" w:cs="DIN-RegularAlternate"/>
                <w:color w:val="231F20"/>
                <w:spacing w:val="-2"/>
              </w:rPr>
              <w:t>v</w:t>
            </w:r>
            <w:r w:rsidRPr="00654ED0">
              <w:rPr>
                <w:rFonts w:eastAsia="DIN-RegularAlternate" w:cs="DIN-RegularAlternate"/>
                <w:color w:val="231F20"/>
              </w:rPr>
              <w:t>e</w:t>
            </w:r>
            <w:r w:rsidRPr="00654ED0">
              <w:rPr>
                <w:rFonts w:eastAsia="DIN-RegularAlternate" w:cs="DIN-RegularAlternate"/>
                <w:color w:val="231F20"/>
                <w:spacing w:val="-2"/>
              </w:rPr>
              <w:t>r</w:t>
            </w:r>
            <w:r w:rsidRPr="00654ED0">
              <w:rPr>
                <w:rFonts w:eastAsia="DIN-RegularAlternate" w:cs="DIN-RegularAlternate"/>
                <w:color w:val="231F20"/>
              </w:rPr>
              <w:t>age</w:t>
            </w:r>
          </w:p>
        </w:tc>
        <w:tc>
          <w:tcPr>
            <w:tcW w:w="2977" w:type="dxa"/>
            <w:shd w:val="clear" w:color="auto" w:fill="auto"/>
          </w:tcPr>
          <w:p w:rsidR="000319E7" w:rsidRPr="00654ED0" w:rsidRDefault="000319E7" w:rsidP="000A6AD5">
            <w:r>
              <w:rPr>
                <w:position w:val="2"/>
              </w:rPr>
              <w:t xml:space="preserve">  </w:t>
            </w:r>
            <w:r w:rsidRPr="000319E7">
              <w:rPr>
                <w:position w:val="2"/>
              </w:rPr>
              <w:t>0.15 m</w:t>
            </w:r>
            <w:r w:rsidRPr="000319E7">
              <w:rPr>
                <w:position w:val="2"/>
                <w:vertAlign w:val="superscript"/>
              </w:rPr>
              <w:t>2</w:t>
            </w:r>
            <w:r w:rsidRPr="000319E7">
              <w:rPr>
                <w:position w:val="2"/>
              </w:rPr>
              <w:t xml:space="preserve">/kg @ 3 mm </w:t>
            </w:r>
            <w:proofErr w:type="spellStart"/>
            <w:r w:rsidRPr="000319E7">
              <w:rPr>
                <w:position w:val="2"/>
              </w:rPr>
              <w:t>dft</w:t>
            </w:r>
            <w:proofErr w:type="spellEnd"/>
          </w:p>
        </w:tc>
      </w:tr>
      <w:tr w:rsidR="000319E7" w:rsidRPr="00654ED0" w:rsidTr="000A6AD5">
        <w:trPr>
          <w:trHeight w:hRule="exact" w:val="357"/>
          <w:jc w:val="center"/>
        </w:trPr>
        <w:tc>
          <w:tcPr>
            <w:tcW w:w="1460" w:type="dxa"/>
            <w:vMerge/>
            <w:shd w:val="clear" w:color="auto" w:fill="auto"/>
          </w:tcPr>
          <w:p w:rsidR="000319E7" w:rsidRPr="00654ED0" w:rsidRDefault="000319E7" w:rsidP="000A6AD5"/>
        </w:tc>
        <w:tc>
          <w:tcPr>
            <w:tcW w:w="2693" w:type="dxa"/>
            <w:vMerge/>
            <w:shd w:val="clear" w:color="auto" w:fill="auto"/>
          </w:tcPr>
          <w:p w:rsidR="000319E7" w:rsidRPr="00654ED0" w:rsidRDefault="000319E7" w:rsidP="000A6AD5">
            <w:pPr>
              <w:spacing w:before="72" w:after="0" w:line="240" w:lineRule="auto"/>
              <w:ind w:left="72" w:right="-20"/>
              <w:rPr>
                <w:rFonts w:eastAsia="DIN-RegularAlternate" w:cs="DIN-RegularAlternate"/>
                <w:color w:val="231F20"/>
              </w:rPr>
            </w:pPr>
          </w:p>
        </w:tc>
        <w:tc>
          <w:tcPr>
            <w:tcW w:w="2977" w:type="dxa"/>
            <w:shd w:val="clear" w:color="auto" w:fill="auto"/>
          </w:tcPr>
          <w:p w:rsidR="000319E7" w:rsidRDefault="000319E7" w:rsidP="000A6AD5">
            <w:pPr>
              <w:rPr>
                <w:position w:val="2"/>
              </w:rPr>
            </w:pPr>
            <w:r w:rsidRPr="000319E7">
              <w:rPr>
                <w:position w:val="2"/>
              </w:rPr>
              <w:t>0.09 m</w:t>
            </w:r>
            <w:r w:rsidRPr="000319E7">
              <w:rPr>
                <w:position w:val="2"/>
                <w:vertAlign w:val="superscript"/>
              </w:rPr>
              <w:t>2</w:t>
            </w:r>
            <w:r w:rsidRPr="000319E7">
              <w:rPr>
                <w:position w:val="2"/>
              </w:rPr>
              <w:t xml:space="preserve">/kg @ 5 mm </w:t>
            </w:r>
            <w:proofErr w:type="spellStart"/>
            <w:r w:rsidRPr="000319E7">
              <w:rPr>
                <w:position w:val="2"/>
              </w:rPr>
              <w:t>dft</w:t>
            </w:r>
            <w:proofErr w:type="spellEnd"/>
          </w:p>
        </w:tc>
      </w:tr>
      <w:tr w:rsidR="000319E7" w:rsidRPr="00654ED0" w:rsidTr="000A6AD5">
        <w:trPr>
          <w:trHeight w:hRule="exact" w:val="357"/>
          <w:jc w:val="center"/>
        </w:trPr>
        <w:tc>
          <w:tcPr>
            <w:tcW w:w="1460" w:type="dxa"/>
            <w:vMerge/>
            <w:shd w:val="clear" w:color="auto" w:fill="auto"/>
          </w:tcPr>
          <w:p w:rsidR="000319E7" w:rsidRPr="00654ED0" w:rsidRDefault="000319E7" w:rsidP="000A6AD5"/>
        </w:tc>
        <w:tc>
          <w:tcPr>
            <w:tcW w:w="2693" w:type="dxa"/>
            <w:shd w:val="clear" w:color="auto" w:fill="auto"/>
          </w:tcPr>
          <w:p w:rsidR="000319E7" w:rsidRPr="00654ED0" w:rsidRDefault="000319E7"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3"/>
              </w:rPr>
              <w:t>Co</w:t>
            </w:r>
            <w:r w:rsidRPr="00654ED0">
              <w:rPr>
                <w:rFonts w:eastAsia="DIN-RegularAlternate" w:cs="DIN-RegularAlternate"/>
                <w:color w:val="231F20"/>
                <w:spacing w:val="-4"/>
                <w:w w:val="103"/>
              </w:rPr>
              <w:t>l</w:t>
            </w:r>
            <w:r w:rsidRPr="00654ED0">
              <w:rPr>
                <w:rFonts w:eastAsia="DIN-RegularAlternate" w:cs="DIN-RegularAlternate"/>
                <w:color w:val="231F20"/>
              </w:rPr>
              <w:t>our</w:t>
            </w:r>
          </w:p>
        </w:tc>
        <w:tc>
          <w:tcPr>
            <w:tcW w:w="2977" w:type="dxa"/>
            <w:shd w:val="clear" w:color="auto" w:fill="auto"/>
          </w:tcPr>
          <w:p w:rsidR="000319E7" w:rsidRPr="00654ED0" w:rsidRDefault="000319E7" w:rsidP="000A6AD5">
            <w:pPr>
              <w:spacing w:before="72" w:after="0" w:line="240" w:lineRule="auto"/>
              <w:ind w:left="73" w:right="-20"/>
              <w:rPr>
                <w:rFonts w:eastAsia="DIN-RegularAlternate" w:cs="DIN-RegularAlternate"/>
              </w:rPr>
            </w:pPr>
            <w:r w:rsidRPr="00B41564">
              <w:rPr>
                <w:rFonts w:eastAsia="DIN-RegularAlternate" w:cs="DIN-RegularAlternate"/>
                <w:color w:val="231F20"/>
                <w:w w:val="105"/>
              </w:rPr>
              <w:t>White and Clear</w:t>
            </w:r>
          </w:p>
        </w:tc>
      </w:tr>
      <w:tr w:rsidR="000319E7" w:rsidRPr="00654ED0" w:rsidTr="000A6AD5">
        <w:trPr>
          <w:trHeight w:hRule="exact" w:val="357"/>
          <w:jc w:val="center"/>
        </w:trPr>
        <w:tc>
          <w:tcPr>
            <w:tcW w:w="1460" w:type="dxa"/>
            <w:vMerge/>
            <w:shd w:val="clear" w:color="auto" w:fill="auto"/>
          </w:tcPr>
          <w:p w:rsidR="000319E7" w:rsidRPr="00654ED0" w:rsidRDefault="000319E7" w:rsidP="000A6AD5"/>
        </w:tc>
        <w:tc>
          <w:tcPr>
            <w:tcW w:w="2693" w:type="dxa"/>
            <w:shd w:val="clear" w:color="auto" w:fill="auto"/>
          </w:tcPr>
          <w:p w:rsidR="000319E7" w:rsidRPr="00654ED0" w:rsidRDefault="000319E7" w:rsidP="000A6AD5">
            <w:pPr>
              <w:spacing w:before="72" w:after="0" w:line="240" w:lineRule="auto"/>
              <w:ind w:left="72" w:right="-20"/>
              <w:rPr>
                <w:rFonts w:eastAsia="DIN-RegularAlternate" w:cs="DIN-RegularAlternate"/>
              </w:rPr>
            </w:pPr>
            <w:r w:rsidRPr="00654ED0">
              <w:rPr>
                <w:rFonts w:eastAsia="DIN-RegularAlternate" w:cs="DIN-RegularAlternate"/>
                <w:color w:val="231F20"/>
              </w:rPr>
              <w:t>Finish</w:t>
            </w:r>
          </w:p>
        </w:tc>
        <w:tc>
          <w:tcPr>
            <w:tcW w:w="2977" w:type="dxa"/>
            <w:shd w:val="clear" w:color="auto" w:fill="auto"/>
          </w:tcPr>
          <w:p w:rsidR="000319E7" w:rsidRPr="00654ED0" w:rsidRDefault="000319E7" w:rsidP="000A6AD5">
            <w:pPr>
              <w:spacing w:before="72" w:after="0" w:line="240" w:lineRule="auto"/>
              <w:ind w:left="73" w:right="-20"/>
              <w:rPr>
                <w:rFonts w:eastAsia="DIN-RegularAlternate" w:cs="DIN-RegularAlternate"/>
              </w:rPr>
            </w:pPr>
            <w:r w:rsidRPr="00B41564">
              <w:rPr>
                <w:rFonts w:eastAsia="DIN-RegularAlternate" w:cs="DIN-RegularAlternate"/>
                <w:color w:val="231F20"/>
              </w:rPr>
              <w:t>Low Sheen</w:t>
            </w:r>
          </w:p>
        </w:tc>
      </w:tr>
    </w:tbl>
    <w:p w:rsidR="000319E7" w:rsidRDefault="000319E7" w:rsidP="000319E7">
      <w:pPr>
        <w:autoSpaceDE w:val="0"/>
        <w:autoSpaceDN w:val="0"/>
        <w:adjustRightInd w:val="0"/>
        <w:spacing w:after="0" w:line="240" w:lineRule="auto"/>
        <w:rPr>
          <w:rFonts w:cs="DIN-Regular"/>
        </w:rPr>
      </w:pPr>
    </w:p>
    <w:p w:rsidR="000319E7" w:rsidRPr="000319E7" w:rsidRDefault="000319E7" w:rsidP="000319E7">
      <w:pPr>
        <w:autoSpaceDE w:val="0"/>
        <w:autoSpaceDN w:val="0"/>
        <w:adjustRightInd w:val="0"/>
        <w:spacing w:after="0" w:line="240" w:lineRule="auto"/>
        <w:ind w:left="567" w:right="651"/>
        <w:rPr>
          <w:rFonts w:cs="DIN-Bold"/>
          <w:b/>
          <w:bCs/>
          <w:sz w:val="24"/>
          <w:szCs w:val="24"/>
        </w:rPr>
      </w:pPr>
      <w:r w:rsidRPr="000319E7">
        <w:rPr>
          <w:rFonts w:cs="DIN-Bold"/>
          <w:b/>
          <w:bCs/>
          <w:sz w:val="24"/>
          <w:szCs w:val="24"/>
        </w:rPr>
        <w:t>Application Details - Method of Application</w:t>
      </w:r>
    </w:p>
    <w:p w:rsidR="000319E7" w:rsidRPr="000319E7" w:rsidRDefault="000319E7" w:rsidP="000319E7">
      <w:pPr>
        <w:autoSpaceDE w:val="0"/>
        <w:autoSpaceDN w:val="0"/>
        <w:adjustRightInd w:val="0"/>
        <w:spacing w:after="0" w:line="240" w:lineRule="auto"/>
        <w:ind w:left="567" w:right="651"/>
        <w:rPr>
          <w:rFonts w:cs="DIN-Regular"/>
        </w:rPr>
      </w:pPr>
      <w:r w:rsidRPr="000319E7">
        <w:rPr>
          <w:rFonts w:cs="DIN-Regular"/>
        </w:rPr>
        <w:t>• Pour the entire screed material and spread uniformly onto the tacky primed surface using a suitable trowel to get the required screed thickness.</w:t>
      </w:r>
    </w:p>
    <w:p w:rsidR="000319E7" w:rsidRPr="000319E7" w:rsidRDefault="000319E7" w:rsidP="000319E7">
      <w:pPr>
        <w:autoSpaceDE w:val="0"/>
        <w:autoSpaceDN w:val="0"/>
        <w:adjustRightInd w:val="0"/>
        <w:spacing w:after="0" w:line="240" w:lineRule="auto"/>
        <w:ind w:left="567" w:right="651"/>
        <w:rPr>
          <w:rFonts w:cs="DIN-Regular"/>
        </w:rPr>
      </w:pPr>
      <w:r w:rsidRPr="000319E7">
        <w:rPr>
          <w:rFonts w:cs="DIN-Regular"/>
        </w:rPr>
        <w:t>• Tamp the laid material with a wooden float to ensure compactness.</w:t>
      </w:r>
    </w:p>
    <w:p w:rsidR="000319E7" w:rsidRPr="000319E7" w:rsidRDefault="000319E7" w:rsidP="000319E7">
      <w:pPr>
        <w:autoSpaceDE w:val="0"/>
        <w:autoSpaceDN w:val="0"/>
        <w:adjustRightInd w:val="0"/>
        <w:spacing w:after="0" w:line="240" w:lineRule="auto"/>
        <w:ind w:left="567" w:right="651"/>
        <w:rPr>
          <w:rFonts w:cs="DIN-Regular"/>
        </w:rPr>
      </w:pPr>
      <w:r w:rsidRPr="000319E7">
        <w:rPr>
          <w:rFonts w:cs="DIN-Regular"/>
        </w:rPr>
        <w:t>• Finish the surface with a suitable steel trowel.</w:t>
      </w:r>
    </w:p>
    <w:p w:rsidR="000319E7" w:rsidRDefault="000319E7" w:rsidP="000319E7">
      <w:pPr>
        <w:autoSpaceDE w:val="0"/>
        <w:autoSpaceDN w:val="0"/>
        <w:adjustRightInd w:val="0"/>
        <w:spacing w:after="0" w:line="240" w:lineRule="auto"/>
        <w:ind w:left="567" w:right="651"/>
        <w:rPr>
          <w:rFonts w:ascii="DIN-Regular" w:hAnsi="DIN-Regular" w:cs="DIN-Regular"/>
          <w:color w:val="333333"/>
        </w:rPr>
      </w:pPr>
      <w:r w:rsidRPr="000319E7">
        <w:rPr>
          <w:rFonts w:cs="DIN-Regular"/>
        </w:rPr>
        <w:t>• The coverage would vary significantly based on the nature of the concrete surface</w:t>
      </w:r>
      <w:r w:rsidRPr="000319E7">
        <w:rPr>
          <w:rFonts w:ascii="DIN-Regular" w:hAnsi="DIN-Regular" w:cs="DIN-Regular"/>
          <w:color w:val="333333"/>
        </w:rPr>
        <w:t>.</w:t>
      </w:r>
    </w:p>
    <w:p w:rsidR="000319E7" w:rsidRDefault="000319E7" w:rsidP="000319E7">
      <w:pPr>
        <w:autoSpaceDE w:val="0"/>
        <w:autoSpaceDN w:val="0"/>
        <w:adjustRightInd w:val="0"/>
        <w:spacing w:after="0" w:line="240" w:lineRule="auto"/>
        <w:ind w:left="567" w:right="651"/>
        <w:rPr>
          <w:rFonts w:ascii="DIN-Regular" w:hAnsi="DIN-Regular" w:cs="DIN-Regular"/>
          <w:color w:val="333333"/>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065"/>
        <w:gridCol w:w="1134"/>
        <w:gridCol w:w="1134"/>
        <w:gridCol w:w="992"/>
        <w:gridCol w:w="1690"/>
      </w:tblGrid>
      <w:tr w:rsidR="00DC2258" w:rsidRPr="00654ED0" w:rsidTr="00DC2258">
        <w:trPr>
          <w:trHeight w:hRule="exact" w:val="326"/>
          <w:jc w:val="center"/>
        </w:trPr>
        <w:tc>
          <w:tcPr>
            <w:tcW w:w="7010" w:type="dxa"/>
            <w:gridSpan w:val="5"/>
            <w:shd w:val="clear" w:color="auto" w:fill="auto"/>
          </w:tcPr>
          <w:p w:rsidR="00DC2258" w:rsidRPr="00654ED0" w:rsidRDefault="00DC2258" w:rsidP="000A6AD5">
            <w:pPr>
              <w:spacing w:before="12" w:after="0" w:line="240" w:lineRule="auto"/>
              <w:jc w:val="center"/>
              <w:rPr>
                <w:rFonts w:eastAsia="DIN" w:cs="DIN"/>
              </w:rPr>
            </w:pPr>
            <w:r>
              <w:rPr>
                <w:rFonts w:eastAsia="DIN" w:cs="DIN"/>
                <w:b/>
                <w:bCs/>
                <w:color w:val="231F20"/>
              </w:rPr>
              <w:t>Drying Time</w:t>
            </w:r>
          </w:p>
        </w:tc>
      </w:tr>
      <w:tr w:rsidR="00DC2258" w:rsidRPr="00654ED0" w:rsidTr="000A6AD5">
        <w:trPr>
          <w:trHeight w:hRule="exact" w:val="357"/>
          <w:jc w:val="center"/>
        </w:trPr>
        <w:tc>
          <w:tcPr>
            <w:tcW w:w="2065" w:type="dxa"/>
            <w:vMerge w:val="restart"/>
            <w:shd w:val="clear" w:color="auto" w:fill="auto"/>
          </w:tcPr>
          <w:p w:rsidR="00DC2258" w:rsidRPr="00654ED0" w:rsidRDefault="00DC2258" w:rsidP="000A6AD5">
            <w:pPr>
              <w:spacing w:before="12" w:after="0" w:line="260" w:lineRule="exact"/>
            </w:pPr>
          </w:p>
          <w:p w:rsidR="00DC2258" w:rsidRPr="00654ED0" w:rsidRDefault="00DC2258" w:rsidP="000A6AD5">
            <w:pPr>
              <w:spacing w:after="0" w:line="240" w:lineRule="auto"/>
              <w:ind w:left="73" w:right="-20"/>
              <w:rPr>
                <w:rFonts w:eastAsia="DIN-RegularAlternate" w:cs="DIN-RegularAlternate"/>
              </w:rPr>
            </w:pPr>
            <w:r w:rsidRPr="00654ED0">
              <w:rPr>
                <w:rFonts w:eastAsia="DIN-RegularAlternate" w:cs="DIN-RegularAlternate"/>
                <w:color w:val="231F20"/>
              </w:rPr>
              <w:t xml:space="preserve">Ambient </w:t>
            </w:r>
            <w:r w:rsidRPr="00654ED0">
              <w:rPr>
                <w:rFonts w:eastAsia="DIN-RegularAlternate" w:cs="DIN-RegularAlternate"/>
                <w:color w:val="231F20"/>
                <w:spacing w:val="-15"/>
              </w:rPr>
              <w:t>T</w:t>
            </w:r>
            <w:r w:rsidRPr="00654ED0">
              <w:rPr>
                <w:rFonts w:eastAsia="DIN-RegularAlternate" w:cs="DIN-RegularAlternate"/>
                <w:color w:val="231F20"/>
              </w:rPr>
              <w:t>empe</w:t>
            </w:r>
            <w:r w:rsidRPr="00654ED0">
              <w:rPr>
                <w:rFonts w:eastAsia="DIN-RegularAlternate" w:cs="DIN-RegularAlternate"/>
                <w:color w:val="231F20"/>
                <w:spacing w:val="-2"/>
              </w:rPr>
              <w:t>r</w:t>
            </w:r>
            <w:r w:rsidRPr="00654ED0">
              <w:rPr>
                <w:rFonts w:eastAsia="DIN-RegularAlternate" w:cs="DIN-RegularAlternate"/>
                <w:color w:val="231F20"/>
              </w:rPr>
              <w:t>atu</w:t>
            </w:r>
            <w:r w:rsidRPr="00654ED0">
              <w:rPr>
                <w:rFonts w:eastAsia="DIN-RegularAlternate" w:cs="DIN-RegularAlternate"/>
                <w:color w:val="231F20"/>
                <w:spacing w:val="-7"/>
              </w:rPr>
              <w:t>r</w:t>
            </w:r>
            <w:r w:rsidRPr="00654ED0">
              <w:rPr>
                <w:rFonts w:eastAsia="DIN-RegularAlternate" w:cs="DIN-RegularAlternate"/>
                <w:color w:val="231F20"/>
              </w:rPr>
              <w:t>e</w:t>
            </w:r>
          </w:p>
        </w:tc>
        <w:tc>
          <w:tcPr>
            <w:tcW w:w="1134" w:type="dxa"/>
            <w:vMerge w:val="restart"/>
            <w:shd w:val="clear" w:color="auto" w:fill="auto"/>
          </w:tcPr>
          <w:p w:rsidR="00DC2258" w:rsidRPr="00654ED0" w:rsidRDefault="00DC2258" w:rsidP="000A6AD5">
            <w:pPr>
              <w:spacing w:before="12" w:after="0" w:line="260" w:lineRule="exact"/>
            </w:pPr>
          </w:p>
          <w:p w:rsidR="00DC2258" w:rsidRPr="00654ED0" w:rsidRDefault="00DC2258" w:rsidP="000A6AD5">
            <w:pPr>
              <w:spacing w:after="0" w:line="240" w:lineRule="auto"/>
              <w:ind w:left="72" w:right="-20"/>
              <w:rPr>
                <w:rFonts w:eastAsia="DIN-RegularAlternate" w:cs="DIN-RegularAlternate"/>
              </w:rPr>
            </w:pPr>
            <w:r w:rsidRPr="00654ED0">
              <w:rPr>
                <w:rFonts w:eastAsia="DIN-RegularAlternate" w:cs="DIN-RegularAlternate"/>
                <w:color w:val="231F20"/>
                <w:spacing w:val="-15"/>
              </w:rPr>
              <w:t>T</w:t>
            </w:r>
            <w:r w:rsidRPr="00654ED0">
              <w:rPr>
                <w:rFonts w:eastAsia="DIN-RegularAlternate" w:cs="DIN-RegularAlternate"/>
                <w:color w:val="231F20"/>
              </w:rPr>
              <w:t>ouch Dry</w:t>
            </w:r>
          </w:p>
        </w:tc>
        <w:tc>
          <w:tcPr>
            <w:tcW w:w="1134" w:type="dxa"/>
            <w:vMerge w:val="restart"/>
            <w:shd w:val="clear" w:color="auto" w:fill="auto"/>
          </w:tcPr>
          <w:p w:rsidR="00DC2258" w:rsidRPr="00654ED0" w:rsidRDefault="00DC2258" w:rsidP="000A6AD5">
            <w:pPr>
              <w:spacing w:before="12" w:after="0" w:line="260" w:lineRule="exact"/>
            </w:pPr>
          </w:p>
          <w:p w:rsidR="00DC2258" w:rsidRPr="00654ED0" w:rsidRDefault="00DC2258" w:rsidP="000A6AD5">
            <w:pPr>
              <w:spacing w:after="0" w:line="240" w:lineRule="auto"/>
              <w:ind w:left="72" w:right="-20"/>
              <w:rPr>
                <w:rFonts w:eastAsia="DIN-RegularAlternate" w:cs="DIN-RegularAlternate"/>
              </w:rPr>
            </w:pPr>
            <w:r w:rsidRPr="00654ED0">
              <w:rPr>
                <w:rFonts w:eastAsia="DIN-RegularAlternate" w:cs="DIN-RegularAlternate"/>
                <w:color w:val="231F20"/>
              </w:rPr>
              <w:t>Ha</w:t>
            </w:r>
            <w:r w:rsidRPr="00654ED0">
              <w:rPr>
                <w:rFonts w:eastAsia="DIN-RegularAlternate" w:cs="DIN-RegularAlternate"/>
                <w:color w:val="231F20"/>
                <w:spacing w:val="-7"/>
              </w:rPr>
              <w:t>r</w:t>
            </w:r>
            <w:r w:rsidRPr="00654ED0">
              <w:rPr>
                <w:rFonts w:eastAsia="DIN-RegularAlternate" w:cs="DIN-RegularAlternate"/>
                <w:color w:val="231F20"/>
              </w:rPr>
              <w:t>d Dry</w:t>
            </w:r>
          </w:p>
        </w:tc>
        <w:tc>
          <w:tcPr>
            <w:tcW w:w="992" w:type="dxa"/>
            <w:vMerge w:val="restart"/>
            <w:shd w:val="clear" w:color="auto" w:fill="auto"/>
          </w:tcPr>
          <w:p w:rsidR="00DC2258" w:rsidRPr="00654ED0" w:rsidRDefault="00DC2258" w:rsidP="000A6AD5">
            <w:pPr>
              <w:spacing w:before="12" w:after="0" w:line="260" w:lineRule="exact"/>
            </w:pPr>
          </w:p>
          <w:p w:rsidR="00DC2258" w:rsidRPr="00654ED0" w:rsidRDefault="00DC2258" w:rsidP="000A6AD5">
            <w:pPr>
              <w:spacing w:after="0" w:line="240" w:lineRule="auto"/>
              <w:ind w:left="72" w:right="-20"/>
              <w:rPr>
                <w:rFonts w:eastAsia="DIN-RegularAlternate" w:cs="DIN-RegularAlternate"/>
              </w:rPr>
            </w:pPr>
            <w:r w:rsidRPr="00654ED0">
              <w:rPr>
                <w:rFonts w:eastAsia="DIN-RegularAlternate" w:cs="DIN-RegularAlternate"/>
                <w:color w:val="231F20"/>
                <w:spacing w:val="-6"/>
              </w:rPr>
              <w:t>F</w:t>
            </w:r>
            <w:r w:rsidRPr="00654ED0">
              <w:rPr>
                <w:rFonts w:eastAsia="DIN-RegularAlternate" w:cs="DIN-RegularAlternate"/>
                <w:color w:val="231F20"/>
              </w:rPr>
              <w:t xml:space="preserve">ull </w:t>
            </w:r>
            <w:r w:rsidRPr="00654ED0">
              <w:rPr>
                <w:rFonts w:eastAsia="DIN-RegularAlternate" w:cs="DIN-RegularAlternate"/>
                <w:color w:val="231F20"/>
                <w:w w:val="103"/>
              </w:rPr>
              <w:t>Cu</w:t>
            </w:r>
            <w:r w:rsidRPr="00654ED0">
              <w:rPr>
                <w:rFonts w:eastAsia="DIN-RegularAlternate" w:cs="DIN-RegularAlternate"/>
                <w:color w:val="231F20"/>
                <w:spacing w:val="-7"/>
                <w:w w:val="103"/>
              </w:rPr>
              <w:t>r</w:t>
            </w:r>
            <w:r w:rsidRPr="00654ED0">
              <w:rPr>
                <w:rFonts w:eastAsia="DIN-RegularAlternate" w:cs="DIN-RegularAlternate"/>
                <w:color w:val="231F20"/>
              </w:rPr>
              <w:t>e</w:t>
            </w:r>
          </w:p>
        </w:tc>
        <w:tc>
          <w:tcPr>
            <w:tcW w:w="1690" w:type="dxa"/>
            <w:vMerge w:val="restart"/>
            <w:shd w:val="clear" w:color="auto" w:fill="auto"/>
          </w:tcPr>
          <w:p w:rsidR="00DC2258" w:rsidRPr="00654ED0" w:rsidRDefault="00DC2258" w:rsidP="000A6AD5">
            <w:pPr>
              <w:spacing w:before="12" w:after="0" w:line="260" w:lineRule="exact"/>
            </w:pPr>
          </w:p>
          <w:p w:rsidR="00DC2258" w:rsidRPr="00654ED0" w:rsidRDefault="00DC2258" w:rsidP="000A6AD5">
            <w:pPr>
              <w:spacing w:after="0" w:line="240" w:lineRule="auto"/>
              <w:ind w:left="72"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ot Li</w:t>
            </w:r>
            <w:r w:rsidRPr="00654ED0">
              <w:rPr>
                <w:rFonts w:eastAsia="DIN-RegularAlternate" w:cs="DIN-RegularAlternate"/>
                <w:color w:val="231F20"/>
                <w:spacing w:val="-4"/>
              </w:rPr>
              <w:t>f</w:t>
            </w:r>
            <w:r w:rsidRPr="00654ED0">
              <w:rPr>
                <w:rFonts w:eastAsia="DIN-RegularAlternate" w:cs="DIN-RegularAlternate"/>
                <w:color w:val="231F20"/>
              </w:rPr>
              <w:t>e</w:t>
            </w:r>
          </w:p>
        </w:tc>
      </w:tr>
      <w:tr w:rsidR="00DC2258" w:rsidRPr="00654ED0" w:rsidTr="000A6AD5">
        <w:trPr>
          <w:trHeight w:hRule="exact" w:val="357"/>
          <w:jc w:val="center"/>
        </w:trPr>
        <w:tc>
          <w:tcPr>
            <w:tcW w:w="2065" w:type="dxa"/>
            <w:vMerge/>
            <w:shd w:val="clear" w:color="auto" w:fill="auto"/>
          </w:tcPr>
          <w:p w:rsidR="00DC2258" w:rsidRPr="00654ED0" w:rsidRDefault="00DC2258" w:rsidP="000A6AD5"/>
        </w:tc>
        <w:tc>
          <w:tcPr>
            <w:tcW w:w="1134" w:type="dxa"/>
            <w:vMerge/>
            <w:shd w:val="clear" w:color="auto" w:fill="auto"/>
          </w:tcPr>
          <w:p w:rsidR="00DC2258" w:rsidRPr="00654ED0" w:rsidRDefault="00DC2258" w:rsidP="000A6AD5"/>
        </w:tc>
        <w:tc>
          <w:tcPr>
            <w:tcW w:w="1134" w:type="dxa"/>
            <w:vMerge/>
            <w:shd w:val="clear" w:color="auto" w:fill="auto"/>
          </w:tcPr>
          <w:p w:rsidR="00DC2258" w:rsidRPr="00654ED0" w:rsidRDefault="00DC2258" w:rsidP="000A6AD5"/>
        </w:tc>
        <w:tc>
          <w:tcPr>
            <w:tcW w:w="992" w:type="dxa"/>
            <w:vMerge/>
            <w:shd w:val="clear" w:color="auto" w:fill="auto"/>
          </w:tcPr>
          <w:p w:rsidR="00DC2258" w:rsidRPr="00654ED0" w:rsidRDefault="00DC2258" w:rsidP="000A6AD5"/>
        </w:tc>
        <w:tc>
          <w:tcPr>
            <w:tcW w:w="1690" w:type="dxa"/>
            <w:vMerge/>
            <w:shd w:val="clear" w:color="auto" w:fill="auto"/>
          </w:tcPr>
          <w:p w:rsidR="00DC2258" w:rsidRPr="00654ED0" w:rsidRDefault="00DC2258" w:rsidP="000A6AD5"/>
        </w:tc>
      </w:tr>
      <w:tr w:rsidR="00DC2258" w:rsidRPr="00654ED0" w:rsidTr="000A6AD5">
        <w:trPr>
          <w:trHeight w:hRule="exact" w:val="357"/>
          <w:jc w:val="center"/>
        </w:trPr>
        <w:tc>
          <w:tcPr>
            <w:tcW w:w="2065"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w w:val="103"/>
              </w:rPr>
              <w:t>25°C</w:t>
            </w:r>
          </w:p>
        </w:tc>
        <w:tc>
          <w:tcPr>
            <w:tcW w:w="1134"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8</w:t>
            </w:r>
            <w:r w:rsidRPr="00654ED0">
              <w:rPr>
                <w:rFonts w:eastAsia="DIN-RegularAlternate" w:cs="DIN-RegularAlternate"/>
                <w:color w:val="231F20"/>
                <w:spacing w:val="-1"/>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24</w:t>
            </w:r>
            <w:r w:rsidRPr="00654ED0">
              <w:rPr>
                <w:rFonts w:eastAsia="DIN-RegularAlternate" w:cs="DIN-RegularAlternate"/>
                <w:color w:val="231F20"/>
                <w:spacing w:val="-2"/>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992"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654ED0">
              <w:rPr>
                <w:rFonts w:eastAsia="DIN-RegularAlternate" w:cs="DIN-RegularAlternate"/>
                <w:color w:val="231F20"/>
              </w:rPr>
              <w:t>10</w:t>
            </w:r>
            <w:r w:rsidRPr="00654ED0">
              <w:rPr>
                <w:rFonts w:eastAsia="DIN-RegularAlternate" w:cs="DIN-RegularAlternate"/>
                <w:color w:val="231F20"/>
                <w:spacing w:val="29"/>
              </w:rPr>
              <w:t xml:space="preserve"> </w:t>
            </w:r>
            <w:r w:rsidRPr="00654ED0">
              <w:rPr>
                <w:rFonts w:eastAsia="DIN-RegularAlternate" w:cs="DIN-RegularAlternate"/>
                <w:color w:val="231F20"/>
              </w:rPr>
              <w:t>days</w:t>
            </w:r>
          </w:p>
        </w:tc>
        <w:tc>
          <w:tcPr>
            <w:tcW w:w="1690"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45</w:t>
            </w:r>
            <w:r w:rsidRPr="009A464E">
              <w:rPr>
                <w:rFonts w:eastAsia="DIN-RegularAlternate" w:cs="DIN-RegularAlternate"/>
                <w:color w:val="231F20"/>
              </w:rPr>
              <w:t xml:space="preserve"> Minutes</w:t>
            </w:r>
          </w:p>
        </w:tc>
      </w:tr>
      <w:tr w:rsidR="00DC2258" w:rsidRPr="00654ED0" w:rsidTr="000A6AD5">
        <w:trPr>
          <w:trHeight w:hRule="exact" w:val="357"/>
          <w:jc w:val="center"/>
        </w:trPr>
        <w:tc>
          <w:tcPr>
            <w:tcW w:w="2065"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2"/>
              </w:rPr>
              <w:t>35°C</w:t>
            </w:r>
          </w:p>
        </w:tc>
        <w:tc>
          <w:tcPr>
            <w:tcW w:w="1134"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4</w:t>
            </w:r>
            <w:r w:rsidRPr="00654ED0">
              <w:rPr>
                <w:rFonts w:eastAsia="DIN-RegularAlternate" w:cs="DIN-RegularAlternate"/>
                <w:color w:val="231F20"/>
                <w:spacing w:val="-4"/>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16</w:t>
            </w:r>
            <w:r w:rsidRPr="00654ED0">
              <w:rPr>
                <w:rFonts w:eastAsia="DIN-RegularAlternate" w:cs="DIN-RegularAlternate"/>
                <w:color w:val="231F20"/>
                <w:spacing w:val="29"/>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992"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654ED0">
              <w:rPr>
                <w:rFonts w:eastAsia="DIN-RegularAlternate" w:cs="DIN-RegularAlternate"/>
                <w:color w:val="231F20"/>
              </w:rPr>
              <w:t>7</w:t>
            </w:r>
            <w:r w:rsidRPr="00654ED0">
              <w:rPr>
                <w:rFonts w:eastAsia="DIN-RegularAlternate" w:cs="DIN-RegularAlternate"/>
                <w:color w:val="231F20"/>
                <w:spacing w:val="3"/>
              </w:rPr>
              <w:t xml:space="preserve"> </w:t>
            </w:r>
            <w:r w:rsidRPr="00654ED0">
              <w:rPr>
                <w:rFonts w:eastAsia="DIN-RegularAlternate" w:cs="DIN-RegularAlternate"/>
                <w:color w:val="231F20"/>
              </w:rPr>
              <w:t>days</w:t>
            </w:r>
          </w:p>
        </w:tc>
        <w:tc>
          <w:tcPr>
            <w:tcW w:w="1690"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9A464E">
              <w:rPr>
                <w:rFonts w:eastAsia="DIN-RegularAlternate" w:cs="DIN-RegularAlternate"/>
                <w:color w:val="231F20"/>
              </w:rPr>
              <w:t>30 Minutes</w:t>
            </w:r>
          </w:p>
        </w:tc>
      </w:tr>
      <w:tr w:rsidR="00DC2258" w:rsidRPr="00654ED0" w:rsidTr="000A6AD5">
        <w:trPr>
          <w:trHeight w:hRule="exact" w:val="357"/>
          <w:jc w:val="center"/>
        </w:trPr>
        <w:tc>
          <w:tcPr>
            <w:tcW w:w="2065"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1"/>
              </w:rPr>
              <w:t>45°C</w:t>
            </w:r>
          </w:p>
        </w:tc>
        <w:tc>
          <w:tcPr>
            <w:tcW w:w="1134"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2</w:t>
            </w:r>
            <w:r w:rsidRPr="00654ED0">
              <w:rPr>
                <w:rFonts w:eastAsia="DIN-RegularAlternate" w:cs="DIN-RegularAlternate"/>
                <w:color w:val="231F20"/>
                <w:spacing w:val="1"/>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eastAsia="DIN-RegularAlternate" w:cs="DIN-RegularAlternate"/>
                <w:color w:val="231F20"/>
              </w:rPr>
              <w:t>14</w:t>
            </w:r>
            <w:r w:rsidRPr="00654ED0">
              <w:rPr>
                <w:rFonts w:eastAsia="DIN-RegularAlternate" w:cs="DIN-RegularAlternate"/>
                <w:color w:val="231F20"/>
                <w:spacing w:val="32"/>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992"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654ED0">
              <w:rPr>
                <w:rFonts w:eastAsia="DIN-RegularAlternate" w:cs="DIN-RegularAlternate"/>
                <w:color w:val="231F20"/>
              </w:rPr>
              <w:t>5 days</w:t>
            </w:r>
          </w:p>
        </w:tc>
        <w:tc>
          <w:tcPr>
            <w:tcW w:w="1690"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9A464E">
              <w:rPr>
                <w:rFonts w:eastAsia="DIN-RegularAlternate" w:cs="DIN-RegularAlternate"/>
                <w:color w:val="231F20"/>
              </w:rPr>
              <w:t>20 Minutes</w:t>
            </w:r>
          </w:p>
        </w:tc>
      </w:tr>
    </w:tbl>
    <w:p w:rsidR="000319E7" w:rsidRDefault="000319E7" w:rsidP="000319E7">
      <w:pPr>
        <w:autoSpaceDE w:val="0"/>
        <w:autoSpaceDN w:val="0"/>
        <w:adjustRightInd w:val="0"/>
        <w:spacing w:after="0" w:line="240" w:lineRule="auto"/>
        <w:ind w:left="567" w:right="651"/>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4191"/>
        <w:gridCol w:w="6258"/>
      </w:tblGrid>
      <w:tr w:rsidR="00DC2258" w:rsidRPr="00654ED0" w:rsidTr="00DC2258">
        <w:trPr>
          <w:trHeight w:hRule="exact" w:val="357"/>
          <w:jc w:val="center"/>
        </w:trPr>
        <w:tc>
          <w:tcPr>
            <w:tcW w:w="4191" w:type="dxa"/>
            <w:shd w:val="clear" w:color="auto" w:fill="auto"/>
          </w:tcPr>
          <w:p w:rsidR="00DC2258" w:rsidRPr="00654ED0" w:rsidRDefault="00DC2258" w:rsidP="000A6AD5">
            <w:pPr>
              <w:spacing w:before="12" w:after="0" w:line="240" w:lineRule="auto"/>
              <w:ind w:left="73" w:right="-20"/>
              <w:rPr>
                <w:rFonts w:eastAsia="DIN" w:cs="DIN"/>
              </w:rPr>
            </w:pPr>
            <w:r w:rsidRPr="00654ED0">
              <w:rPr>
                <w:rFonts w:eastAsia="DIN" w:cs="DIN"/>
                <w:b/>
                <w:bCs/>
                <w:color w:val="231F20"/>
              </w:rPr>
              <w:t>No. of Components</w:t>
            </w:r>
          </w:p>
        </w:tc>
        <w:tc>
          <w:tcPr>
            <w:tcW w:w="6258"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Pr>
                <w:rFonts w:ascii="DIN-Regular" w:hAnsi="DIN-Regular" w:cs="DIN-Regular"/>
                <w:sz w:val="20"/>
                <w:szCs w:val="20"/>
              </w:rPr>
              <w:t>Three</w:t>
            </w:r>
          </w:p>
        </w:tc>
      </w:tr>
      <w:tr w:rsidR="00DC2258" w:rsidRPr="00654ED0" w:rsidTr="00DC2258">
        <w:trPr>
          <w:trHeight w:hRule="exact" w:val="473"/>
          <w:jc w:val="center"/>
        </w:trPr>
        <w:tc>
          <w:tcPr>
            <w:tcW w:w="4191" w:type="dxa"/>
            <w:shd w:val="clear" w:color="auto" w:fill="auto"/>
          </w:tcPr>
          <w:p w:rsidR="00DC2258" w:rsidRPr="00DC2258" w:rsidRDefault="00DC2258" w:rsidP="00DC2258">
            <w:pPr>
              <w:spacing w:before="72" w:after="0" w:line="240" w:lineRule="auto"/>
              <w:ind w:left="72" w:right="-20"/>
              <w:rPr>
                <w:rFonts w:cs="DIN-Regular"/>
              </w:rPr>
            </w:pPr>
            <w:r w:rsidRPr="00DC2258">
              <w:rPr>
                <w:rFonts w:eastAsia="DIN-RegularAlternate" w:cs="DIN-RegularAlternate"/>
                <w:color w:val="231F20"/>
              </w:rPr>
              <w:t>Mixing Ratio (Aggregates - Base : Hardener)</w:t>
            </w:r>
          </w:p>
        </w:tc>
        <w:tc>
          <w:tcPr>
            <w:tcW w:w="6258" w:type="dxa"/>
            <w:shd w:val="clear" w:color="auto" w:fill="auto"/>
          </w:tcPr>
          <w:p w:rsidR="00DC2258" w:rsidRPr="00654ED0" w:rsidRDefault="00DC2258" w:rsidP="000A6AD5">
            <w:pPr>
              <w:spacing w:before="72" w:after="0" w:line="240" w:lineRule="auto"/>
              <w:ind w:left="72" w:right="-20"/>
              <w:rPr>
                <w:rFonts w:eastAsia="DIN-RegularAlternate" w:cs="DIN-RegularAlternate"/>
              </w:rPr>
            </w:pPr>
            <w:r w:rsidRPr="00DC2258">
              <w:rPr>
                <w:rFonts w:eastAsia="DIN-RegularAlternate" w:cs="DIN-RegularAlternate"/>
                <w:color w:val="231F20"/>
              </w:rPr>
              <w:t>As per pack size</w:t>
            </w:r>
          </w:p>
        </w:tc>
      </w:tr>
      <w:tr w:rsidR="00DC2258" w:rsidRPr="00654ED0" w:rsidTr="00DC2258">
        <w:trPr>
          <w:trHeight w:hRule="exact" w:val="473"/>
          <w:jc w:val="center"/>
        </w:trPr>
        <w:tc>
          <w:tcPr>
            <w:tcW w:w="4191" w:type="dxa"/>
            <w:shd w:val="clear" w:color="auto" w:fill="auto"/>
          </w:tcPr>
          <w:p w:rsidR="00DC2258" w:rsidRPr="00DC2258" w:rsidRDefault="00DC2258" w:rsidP="00DC2258">
            <w:pPr>
              <w:spacing w:before="72" w:after="0" w:line="240" w:lineRule="auto"/>
              <w:ind w:left="72" w:right="-20"/>
              <w:rPr>
                <w:rFonts w:eastAsia="DIN-RegularAlternate" w:cs="DIN-RegularAlternate"/>
                <w:color w:val="231F20"/>
              </w:rPr>
            </w:pPr>
            <w:r w:rsidRPr="00DC2258">
              <w:rPr>
                <w:rFonts w:eastAsia="DIN-RegularAlternate" w:cs="DIN-RegularAlternate"/>
                <w:color w:val="231F20"/>
              </w:rPr>
              <w:t>Induction Time</w:t>
            </w:r>
          </w:p>
        </w:tc>
        <w:tc>
          <w:tcPr>
            <w:tcW w:w="6258" w:type="dxa"/>
            <w:shd w:val="clear" w:color="auto" w:fill="auto"/>
          </w:tcPr>
          <w:p w:rsidR="00DC2258" w:rsidRPr="00DC2258" w:rsidRDefault="00DC2258" w:rsidP="000A6AD5">
            <w:pPr>
              <w:spacing w:before="72" w:after="0" w:line="240" w:lineRule="auto"/>
              <w:ind w:left="72" w:right="-20"/>
              <w:rPr>
                <w:rFonts w:eastAsia="DIN-RegularAlternate" w:cs="DIN-RegularAlternate"/>
                <w:color w:val="231F20"/>
              </w:rPr>
            </w:pPr>
            <w:r>
              <w:rPr>
                <w:rFonts w:ascii="DIN-Regular" w:hAnsi="DIN-Regular" w:cs="DIN-Regular"/>
                <w:sz w:val="20"/>
                <w:szCs w:val="20"/>
              </w:rPr>
              <w:t>10 Minutes</w:t>
            </w:r>
          </w:p>
        </w:tc>
      </w:tr>
      <w:tr w:rsidR="00DC2258" w:rsidRPr="00654ED0" w:rsidTr="00DC2258">
        <w:trPr>
          <w:trHeight w:hRule="exact" w:val="373"/>
          <w:jc w:val="center"/>
        </w:trPr>
        <w:tc>
          <w:tcPr>
            <w:tcW w:w="4191" w:type="dxa"/>
            <w:shd w:val="clear" w:color="auto" w:fill="auto"/>
          </w:tcPr>
          <w:p w:rsidR="00DC2258" w:rsidRPr="00654ED0" w:rsidRDefault="00DC2258" w:rsidP="000A6AD5">
            <w:pPr>
              <w:spacing w:before="72" w:after="0" w:line="240" w:lineRule="auto"/>
              <w:ind w:left="73" w:right="-20"/>
              <w:rPr>
                <w:rFonts w:eastAsia="DIN-RegularAlternate" w:cs="DIN-RegularAlternate"/>
                <w:color w:val="231F20"/>
              </w:rPr>
            </w:pPr>
            <w:r w:rsidRPr="00DC2258">
              <w:rPr>
                <w:rFonts w:eastAsia="DIN-RegularAlternate" w:cs="DIN-RegularAlternate"/>
                <w:color w:val="231F20"/>
              </w:rPr>
              <w:t>Overlay Time on Primed Surface</w:t>
            </w:r>
          </w:p>
        </w:tc>
        <w:tc>
          <w:tcPr>
            <w:tcW w:w="6258" w:type="dxa"/>
            <w:shd w:val="clear" w:color="auto" w:fill="auto"/>
          </w:tcPr>
          <w:p w:rsidR="00DC2258" w:rsidRPr="0073526B" w:rsidRDefault="00DC2258" w:rsidP="000A6AD5">
            <w:pPr>
              <w:spacing w:before="72" w:after="0" w:line="240" w:lineRule="auto"/>
              <w:ind w:left="72" w:right="-20"/>
              <w:rPr>
                <w:rFonts w:eastAsia="DIN-RegularAlternate" w:cs="DIN-RegularAlternate"/>
                <w:color w:val="231F20"/>
              </w:rPr>
            </w:pPr>
            <w:r w:rsidRPr="00DC2258">
              <w:rPr>
                <w:rFonts w:eastAsia="DIN-RegularAlternate" w:cs="DIN-RegularAlternate"/>
                <w:color w:val="231F20"/>
              </w:rPr>
              <w:t>1 – 2 Hrs.</w:t>
            </w:r>
          </w:p>
        </w:tc>
      </w:tr>
      <w:tr w:rsidR="00DC2258" w:rsidRPr="00654ED0" w:rsidTr="00DC2258">
        <w:trPr>
          <w:trHeight w:hRule="exact" w:val="421"/>
          <w:jc w:val="center"/>
        </w:trPr>
        <w:tc>
          <w:tcPr>
            <w:tcW w:w="4191"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rPr>
              <w:t>Appli</w:t>
            </w:r>
            <w:r w:rsidRPr="00654ED0">
              <w:rPr>
                <w:rFonts w:eastAsia="DIN-RegularAlternate" w:cs="DIN-RegularAlternate"/>
                <w:color w:val="231F20"/>
                <w:spacing w:val="-2"/>
              </w:rPr>
              <w:t>c</w:t>
            </w:r>
            <w:r w:rsidRPr="00654ED0">
              <w:rPr>
                <w:rFonts w:eastAsia="DIN-RegularAlternate" w:cs="DIN-RegularAlternate"/>
                <w:color w:val="231F20"/>
              </w:rPr>
              <w:t xml:space="preserve">ation </w:t>
            </w:r>
            <w:r w:rsidRPr="00654ED0">
              <w:rPr>
                <w:rFonts w:eastAsia="DIN-RegularAlternate" w:cs="DIN-RegularAlternate"/>
                <w:color w:val="231F20"/>
                <w:w w:val="101"/>
              </w:rPr>
              <w:t>Conditions</w:t>
            </w:r>
          </w:p>
        </w:tc>
        <w:tc>
          <w:tcPr>
            <w:tcW w:w="6258" w:type="dxa"/>
            <w:shd w:val="clear" w:color="auto" w:fill="auto"/>
          </w:tcPr>
          <w:p w:rsidR="00DC2258" w:rsidRPr="00DC2258" w:rsidRDefault="00DC2258" w:rsidP="00DC2258">
            <w:pPr>
              <w:spacing w:before="72" w:after="0" w:line="240" w:lineRule="auto"/>
              <w:ind w:left="72" w:right="-20"/>
              <w:rPr>
                <w:rFonts w:eastAsia="DIN-RegularAlternate" w:cs="DIN-RegularAlternate"/>
                <w:color w:val="231F20"/>
              </w:rPr>
            </w:pPr>
            <w:r w:rsidRPr="00DC2258">
              <w:rPr>
                <w:rFonts w:eastAsia="DIN-RegularAlternate" w:cs="DIN-RegularAlternate"/>
                <w:color w:val="231F20"/>
              </w:rPr>
              <w:t>Do not apply this product if</w:t>
            </w:r>
            <w:r>
              <w:rPr>
                <w:rFonts w:eastAsia="DIN-RegularAlternate" w:cs="DIN-RegularAlternate"/>
                <w:color w:val="231F20"/>
              </w:rPr>
              <w:t xml:space="preserve"> </w:t>
            </w:r>
            <w:r w:rsidRPr="00DC2258">
              <w:rPr>
                <w:rFonts w:eastAsia="DIN-RegularAlternate" w:cs="DIN-RegularAlternate"/>
                <w:color w:val="231F20"/>
              </w:rPr>
              <w:t>the relative humidity exceeds</w:t>
            </w:r>
            <w:r>
              <w:rPr>
                <w:rFonts w:eastAsia="DIN-RegularAlternate" w:cs="DIN-RegularAlternate"/>
                <w:color w:val="231F20"/>
              </w:rPr>
              <w:t xml:space="preserve"> </w:t>
            </w:r>
            <w:r w:rsidRPr="00DC2258">
              <w:rPr>
                <w:rFonts w:eastAsia="DIN-RegularAlternate" w:cs="DIN-RegularAlternate"/>
                <w:color w:val="231F20"/>
              </w:rPr>
              <w:t>95%</w:t>
            </w:r>
          </w:p>
        </w:tc>
      </w:tr>
    </w:tbl>
    <w:p w:rsidR="00DC2258" w:rsidRDefault="00C5643C" w:rsidP="00C5643C">
      <w:pPr>
        <w:autoSpaceDE w:val="0"/>
        <w:autoSpaceDN w:val="0"/>
        <w:adjustRightInd w:val="0"/>
        <w:spacing w:after="0" w:line="240" w:lineRule="auto"/>
        <w:ind w:left="-238" w:right="651"/>
        <w:rPr>
          <w:rFonts w:cs="DIN-Regular"/>
        </w:rPr>
      </w:pPr>
      <w:r w:rsidRPr="00C5643C">
        <w:rPr>
          <w:rFonts w:cs="DIN-Regular"/>
          <w:noProof/>
          <w:lang w:val="en-US"/>
        </w:rPr>
        <w:drawing>
          <wp:anchor distT="0" distB="0" distL="114300" distR="114300" simplePos="0" relativeHeight="251673600"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14"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p w:rsidR="00C5643C" w:rsidRDefault="00C5643C" w:rsidP="00C5643C">
      <w:pPr>
        <w:autoSpaceDE w:val="0"/>
        <w:autoSpaceDN w:val="0"/>
        <w:adjustRightInd w:val="0"/>
        <w:spacing w:after="0" w:line="240" w:lineRule="auto"/>
        <w:ind w:left="-238" w:right="651"/>
        <w:rPr>
          <w:rFonts w:cs="DIN-Regular"/>
        </w:rPr>
      </w:pPr>
      <w:r w:rsidRPr="00C5643C">
        <w:rPr>
          <w:rFonts w:cs="DIN-Regular"/>
          <w:noProof/>
          <w:lang w:val="en-US"/>
        </w:rPr>
        <w:lastRenderedPageBreak/>
        <w:drawing>
          <wp:anchor distT="0" distB="0" distL="114300" distR="114300" simplePos="0" relativeHeight="251675648"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15"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DC2258" w:rsidRDefault="00DC2258" w:rsidP="000319E7">
      <w:pPr>
        <w:autoSpaceDE w:val="0"/>
        <w:autoSpaceDN w:val="0"/>
        <w:adjustRightInd w:val="0"/>
        <w:spacing w:after="0" w:line="240" w:lineRule="auto"/>
        <w:ind w:left="567" w:right="651"/>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481"/>
        <w:gridCol w:w="2551"/>
        <w:gridCol w:w="3119"/>
      </w:tblGrid>
      <w:tr w:rsidR="00DC2258" w:rsidRPr="00654ED0" w:rsidTr="00DC2258">
        <w:trPr>
          <w:trHeight w:hRule="exact" w:val="357"/>
          <w:jc w:val="center"/>
        </w:trPr>
        <w:tc>
          <w:tcPr>
            <w:tcW w:w="2481" w:type="dxa"/>
            <w:vMerge w:val="restart"/>
            <w:shd w:val="clear" w:color="auto" w:fill="auto"/>
          </w:tcPr>
          <w:p w:rsidR="00DC2258" w:rsidRPr="00654ED0" w:rsidRDefault="00DC2258" w:rsidP="000A6AD5">
            <w:pPr>
              <w:spacing w:before="10" w:after="0" w:line="190" w:lineRule="exact"/>
            </w:pPr>
          </w:p>
          <w:p w:rsidR="00DC2258" w:rsidRPr="00654ED0" w:rsidRDefault="00DC2258" w:rsidP="000A6AD5">
            <w:pPr>
              <w:spacing w:after="0" w:line="200" w:lineRule="exact"/>
            </w:pPr>
          </w:p>
          <w:p w:rsidR="00DC2258" w:rsidRPr="00654ED0" w:rsidRDefault="00DC2258" w:rsidP="000A6AD5">
            <w:pPr>
              <w:spacing w:after="0" w:line="200" w:lineRule="exact"/>
            </w:pPr>
          </w:p>
          <w:p w:rsidR="00DC2258" w:rsidRPr="00654ED0" w:rsidRDefault="00DC2258" w:rsidP="00DC2258">
            <w:pPr>
              <w:spacing w:after="0" w:line="240" w:lineRule="auto"/>
              <w:ind w:right="-20"/>
              <w:rPr>
                <w:rFonts w:eastAsia="DIN" w:cs="DIN"/>
              </w:rPr>
            </w:pPr>
            <w:r>
              <w:rPr>
                <w:rFonts w:eastAsia="DIN" w:cs="DIN"/>
                <w:b/>
                <w:bCs/>
                <w:color w:val="231F20"/>
              </w:rPr>
              <w:t xml:space="preserve"> </w:t>
            </w:r>
            <w:r w:rsidRPr="00654ED0">
              <w:rPr>
                <w:rFonts w:eastAsia="DIN" w:cs="DIN"/>
                <w:b/>
                <w:bCs/>
                <w:color w:val="231F20"/>
              </w:rPr>
              <w:t>Additional In</w:t>
            </w:r>
            <w:r w:rsidRPr="00654ED0">
              <w:rPr>
                <w:rFonts w:eastAsia="DIN" w:cs="DIN"/>
                <w:b/>
                <w:bCs/>
                <w:color w:val="231F20"/>
                <w:spacing w:val="-4"/>
              </w:rPr>
              <w:t>f</w:t>
            </w:r>
            <w:r w:rsidRPr="00654ED0">
              <w:rPr>
                <w:rFonts w:eastAsia="DIN" w:cs="DIN"/>
                <w:b/>
                <w:bCs/>
                <w:color w:val="231F20"/>
              </w:rPr>
              <w:t>ormation</w:t>
            </w:r>
          </w:p>
        </w:tc>
        <w:tc>
          <w:tcPr>
            <w:tcW w:w="2551"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rPr>
              <w:t>Thinner/C</w:t>
            </w:r>
            <w:r w:rsidRPr="00654ED0">
              <w:rPr>
                <w:rFonts w:eastAsia="DIN-RegularAlternate" w:cs="DIN-RegularAlternate"/>
                <w:color w:val="231F20"/>
                <w:spacing w:val="-5"/>
              </w:rPr>
              <w:t>l</w:t>
            </w:r>
            <w:r w:rsidRPr="00654ED0">
              <w:rPr>
                <w:rFonts w:eastAsia="DIN-RegularAlternate" w:cs="DIN-RegularAlternate"/>
                <w:color w:val="231F20"/>
              </w:rPr>
              <w:t>eaning</w:t>
            </w:r>
            <w:r w:rsidRPr="00654ED0">
              <w:rPr>
                <w:rFonts w:eastAsia="DIN-RegularAlternate" w:cs="DIN-RegularAlternate"/>
                <w:color w:val="231F20"/>
                <w:spacing w:val="9"/>
              </w:rPr>
              <w:t xml:space="preserve"> </w:t>
            </w:r>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ent</w:t>
            </w:r>
          </w:p>
        </w:tc>
        <w:tc>
          <w:tcPr>
            <w:tcW w:w="3119" w:type="dxa"/>
            <w:shd w:val="clear" w:color="auto" w:fill="auto"/>
          </w:tcPr>
          <w:p w:rsidR="00DC2258" w:rsidRPr="00654ED0" w:rsidRDefault="00DC2258" w:rsidP="000A6AD5">
            <w:pPr>
              <w:spacing w:before="72" w:after="0" w:line="240" w:lineRule="auto"/>
              <w:ind w:left="73" w:right="-20"/>
              <w:rPr>
                <w:rFonts w:eastAsia="DIN-RegularAlternate" w:cs="DIN-RegularAlternate"/>
              </w:rPr>
            </w:pPr>
            <w:proofErr w:type="spellStart"/>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alux</w:t>
            </w:r>
            <w:proofErr w:type="spellEnd"/>
            <w:r w:rsidRPr="00654ED0">
              <w:rPr>
                <w:rFonts w:eastAsia="DIN-RegularAlternate" w:cs="DIN-RegularAlternate"/>
                <w:color w:val="231F20"/>
              </w:rPr>
              <w:t xml:space="preserve"> 7-45</w:t>
            </w:r>
          </w:p>
        </w:tc>
      </w:tr>
      <w:tr w:rsidR="00DC2258" w:rsidRPr="00654ED0" w:rsidTr="00DC2258">
        <w:trPr>
          <w:trHeight w:hRule="exact" w:val="357"/>
          <w:jc w:val="center"/>
        </w:trPr>
        <w:tc>
          <w:tcPr>
            <w:tcW w:w="2481" w:type="dxa"/>
            <w:vMerge/>
            <w:shd w:val="clear" w:color="auto" w:fill="auto"/>
          </w:tcPr>
          <w:p w:rsidR="00DC2258" w:rsidRPr="00654ED0" w:rsidRDefault="00DC2258" w:rsidP="000A6AD5"/>
        </w:tc>
        <w:tc>
          <w:tcPr>
            <w:tcW w:w="2551"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2"/>
              </w:rPr>
              <w:t>r</w:t>
            </w:r>
            <w:r w:rsidRPr="00654ED0">
              <w:rPr>
                <w:rFonts w:eastAsia="DIN-RegularAlternate" w:cs="DIN-RegularAlternate"/>
                <w:color w:val="231F20"/>
              </w:rPr>
              <w:t>age In</w:t>
            </w:r>
            <w:r w:rsidRPr="00654ED0">
              <w:rPr>
                <w:rFonts w:eastAsia="DIN-RegularAlternate" w:cs="DIN-RegularAlternate"/>
                <w:color w:val="231F20"/>
                <w:spacing w:val="-2"/>
              </w:rPr>
              <w:t>s</w:t>
            </w:r>
            <w:r w:rsidRPr="00654ED0">
              <w:rPr>
                <w:rFonts w:eastAsia="DIN-RegularAlternate" w:cs="DIN-RegularAlternate"/>
                <w:color w:val="231F20"/>
              </w:rPr>
              <w:t>truction</w:t>
            </w:r>
          </w:p>
        </w:tc>
        <w:tc>
          <w:tcPr>
            <w:tcW w:w="3119"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7"/>
              </w:rPr>
              <w:t>r</w:t>
            </w:r>
            <w:r w:rsidRPr="00654ED0">
              <w:rPr>
                <w:rFonts w:eastAsia="DIN-RegularAlternate" w:cs="DIN-RegularAlternate"/>
                <w:color w:val="231F20"/>
              </w:rPr>
              <w:t xml:space="preserve">e in a </w:t>
            </w:r>
            <w:r w:rsidRPr="00654ED0">
              <w:rPr>
                <w:rFonts w:eastAsia="DIN-RegularAlternate" w:cs="DIN-RegularAlternate"/>
                <w:color w:val="231F20"/>
                <w:spacing w:val="-3"/>
              </w:rPr>
              <w:t>c</w:t>
            </w:r>
            <w:r w:rsidRPr="00654ED0">
              <w:rPr>
                <w:rFonts w:eastAsia="DIN-RegularAlternate" w:cs="DIN-RegularAlternate"/>
                <w:color w:val="231F20"/>
              </w:rPr>
              <w:t>ool shaded dry a</w:t>
            </w:r>
            <w:r w:rsidRPr="00654ED0">
              <w:rPr>
                <w:rFonts w:eastAsia="DIN-RegularAlternate" w:cs="DIN-RegularAlternate"/>
                <w:color w:val="231F20"/>
                <w:spacing w:val="-7"/>
              </w:rPr>
              <w:t>r</w:t>
            </w:r>
            <w:r w:rsidRPr="00654ED0">
              <w:rPr>
                <w:rFonts w:eastAsia="DIN-RegularAlternate" w:cs="DIN-RegularAlternate"/>
                <w:color w:val="231F20"/>
              </w:rPr>
              <w:t>ea</w:t>
            </w:r>
          </w:p>
        </w:tc>
      </w:tr>
      <w:tr w:rsidR="00DC2258" w:rsidRPr="00654ED0" w:rsidTr="00DC2258">
        <w:trPr>
          <w:trHeight w:hRule="exact" w:val="357"/>
          <w:jc w:val="center"/>
        </w:trPr>
        <w:tc>
          <w:tcPr>
            <w:tcW w:w="2481" w:type="dxa"/>
            <w:vMerge/>
            <w:shd w:val="clear" w:color="auto" w:fill="auto"/>
          </w:tcPr>
          <w:p w:rsidR="00DC2258" w:rsidRPr="00654ED0" w:rsidRDefault="00DC2258" w:rsidP="000A6AD5"/>
        </w:tc>
        <w:tc>
          <w:tcPr>
            <w:tcW w:w="2551"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rPr>
              <w:t xml:space="preserve">Flash </w:t>
            </w:r>
            <w:r w:rsidRPr="00654ED0">
              <w:rPr>
                <w:rFonts w:eastAsia="DIN-RegularAlternate" w:cs="DIN-RegularAlternate"/>
                <w:color w:val="231F20"/>
                <w:spacing w:val="-2"/>
              </w:rPr>
              <w:t>P</w:t>
            </w:r>
            <w:r w:rsidRPr="00654ED0">
              <w:rPr>
                <w:rFonts w:eastAsia="DIN-RegularAlternate" w:cs="DIN-RegularAlternate"/>
                <w:color w:val="231F20"/>
              </w:rPr>
              <w:t>oint</w:t>
            </w:r>
          </w:p>
        </w:tc>
        <w:tc>
          <w:tcPr>
            <w:tcW w:w="3119"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DC2258">
              <w:rPr>
                <w:rFonts w:eastAsia="DIN-RegularAlternate" w:cs="DIN-RegularAlternate"/>
                <w:color w:val="231F20"/>
              </w:rPr>
              <w:t>Mixed less than 28°C</w:t>
            </w:r>
          </w:p>
        </w:tc>
      </w:tr>
      <w:tr w:rsidR="00DC2258" w:rsidRPr="00654ED0" w:rsidTr="00DC2258">
        <w:trPr>
          <w:trHeight w:hRule="exact" w:val="357"/>
          <w:jc w:val="center"/>
        </w:trPr>
        <w:tc>
          <w:tcPr>
            <w:tcW w:w="2481" w:type="dxa"/>
            <w:vMerge/>
            <w:shd w:val="clear" w:color="auto" w:fill="auto"/>
          </w:tcPr>
          <w:p w:rsidR="00DC2258" w:rsidRPr="00654ED0" w:rsidRDefault="00DC2258" w:rsidP="000A6AD5"/>
        </w:tc>
        <w:tc>
          <w:tcPr>
            <w:tcW w:w="2551"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ackaging</w:t>
            </w:r>
          </w:p>
        </w:tc>
        <w:tc>
          <w:tcPr>
            <w:tcW w:w="3119"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DC2258">
              <w:rPr>
                <w:rFonts w:eastAsia="DIN-RegularAlternate" w:cs="DIN-RegularAlternate"/>
                <w:color w:val="231F20"/>
              </w:rPr>
              <w:t>As per details in the packing.</w:t>
            </w:r>
          </w:p>
        </w:tc>
      </w:tr>
      <w:tr w:rsidR="00DC2258" w:rsidRPr="00654ED0" w:rsidTr="00DC2258">
        <w:trPr>
          <w:trHeight w:hRule="exact" w:val="357"/>
          <w:jc w:val="center"/>
        </w:trPr>
        <w:tc>
          <w:tcPr>
            <w:tcW w:w="2481" w:type="dxa"/>
            <w:vMerge/>
            <w:shd w:val="clear" w:color="auto" w:fill="auto"/>
          </w:tcPr>
          <w:p w:rsidR="00DC2258" w:rsidRPr="00654ED0" w:rsidRDefault="00DC2258" w:rsidP="000A6AD5"/>
        </w:tc>
        <w:tc>
          <w:tcPr>
            <w:tcW w:w="2551" w:type="dxa"/>
            <w:shd w:val="clear" w:color="auto" w:fill="auto"/>
          </w:tcPr>
          <w:p w:rsidR="00DC2258" w:rsidRPr="00654ED0" w:rsidRDefault="00DC2258" w:rsidP="000A6AD5">
            <w:pPr>
              <w:spacing w:before="72" w:after="0" w:line="240" w:lineRule="auto"/>
              <w:ind w:left="73" w:right="-20"/>
              <w:rPr>
                <w:rFonts w:eastAsia="DIN-RegularAlternate" w:cs="DIN-RegularAlternate"/>
              </w:rPr>
            </w:pPr>
            <w:r w:rsidRPr="00654ED0">
              <w:rPr>
                <w:rFonts w:eastAsia="DIN-RegularAlternate" w:cs="DIN-RegularAlternate"/>
                <w:color w:val="231F20"/>
              </w:rPr>
              <w:t>Shelf Li</w:t>
            </w:r>
            <w:r w:rsidRPr="00654ED0">
              <w:rPr>
                <w:rFonts w:eastAsia="DIN-RegularAlternate" w:cs="DIN-RegularAlternate"/>
                <w:color w:val="231F20"/>
                <w:spacing w:val="-4"/>
              </w:rPr>
              <w:t>f</w:t>
            </w:r>
            <w:r w:rsidRPr="00654ED0">
              <w:rPr>
                <w:rFonts w:eastAsia="DIN-RegularAlternate" w:cs="DIN-RegularAlternate"/>
                <w:color w:val="231F20"/>
              </w:rPr>
              <w:t>e</w:t>
            </w:r>
          </w:p>
        </w:tc>
        <w:tc>
          <w:tcPr>
            <w:tcW w:w="3119" w:type="dxa"/>
            <w:shd w:val="clear" w:color="auto" w:fill="auto"/>
          </w:tcPr>
          <w:p w:rsidR="00DC2258" w:rsidRPr="00654ED0" w:rsidRDefault="00DC2258" w:rsidP="00DC2258">
            <w:pPr>
              <w:spacing w:before="72" w:after="0" w:line="240" w:lineRule="auto"/>
              <w:ind w:left="73" w:right="-20"/>
              <w:rPr>
                <w:rFonts w:eastAsia="DIN-RegularAlternate" w:cs="DIN-RegularAlternate"/>
              </w:rPr>
            </w:pPr>
            <w:r w:rsidRPr="0073526B">
              <w:rPr>
                <w:rFonts w:eastAsia="DIN-RegularAlternate" w:cs="DIN-RegularAlternate"/>
                <w:color w:val="231F20"/>
              </w:rPr>
              <w:t xml:space="preserve">12 months </w:t>
            </w:r>
          </w:p>
        </w:tc>
      </w:tr>
    </w:tbl>
    <w:p w:rsidR="00DC2258" w:rsidRDefault="00DC2258" w:rsidP="000319E7">
      <w:pPr>
        <w:autoSpaceDE w:val="0"/>
        <w:autoSpaceDN w:val="0"/>
        <w:adjustRightInd w:val="0"/>
        <w:spacing w:after="0" w:line="240" w:lineRule="auto"/>
        <w:ind w:left="567" w:right="651"/>
        <w:rPr>
          <w:rFonts w:cs="DIN-Regular"/>
        </w:rPr>
      </w:pPr>
    </w:p>
    <w:p w:rsidR="00DC2258" w:rsidRDefault="00DC2258" w:rsidP="00DC2258">
      <w:pPr>
        <w:autoSpaceDE w:val="0"/>
        <w:autoSpaceDN w:val="0"/>
        <w:adjustRightInd w:val="0"/>
        <w:spacing w:after="0" w:line="240" w:lineRule="auto"/>
        <w:rPr>
          <w:rFonts w:ascii="DIN-Bold" w:hAnsi="DIN-Bold" w:cs="DIN-Bold"/>
          <w:b/>
          <w:bCs/>
          <w:color w:val="9A0A00"/>
          <w:sz w:val="20"/>
          <w:szCs w:val="20"/>
        </w:rPr>
      </w:pPr>
    </w:p>
    <w:p w:rsidR="00DC2258" w:rsidRPr="00DC2258" w:rsidRDefault="00DC2258" w:rsidP="00DC2258">
      <w:pPr>
        <w:autoSpaceDE w:val="0"/>
        <w:autoSpaceDN w:val="0"/>
        <w:adjustRightInd w:val="0"/>
        <w:spacing w:after="0" w:line="240" w:lineRule="auto"/>
        <w:ind w:left="567" w:right="651"/>
        <w:rPr>
          <w:rFonts w:cs="DIN-Bold"/>
          <w:b/>
          <w:bCs/>
          <w:sz w:val="24"/>
          <w:szCs w:val="24"/>
        </w:rPr>
      </w:pPr>
      <w:r w:rsidRPr="00DC2258">
        <w:rPr>
          <w:rFonts w:cs="DIN-Bold"/>
          <w:b/>
          <w:bCs/>
          <w:sz w:val="24"/>
          <w:szCs w:val="24"/>
        </w:rPr>
        <w:t>Surface Preparation</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A sound, clean and dry substrate is absolutely essential for successful coating application and in ensuring maximum bonding between the substrate and coating system. New concrete surface must be a minimum of 28 days old, free from curing compounds and sealers and have a moisture content less than 5% prior to application of the primer.</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xml:space="preserve">• The surface can be prepared mechanically using sand blasting, shot blasting or </w:t>
      </w:r>
      <w:proofErr w:type="spellStart"/>
      <w:r w:rsidRPr="00DC2258">
        <w:rPr>
          <w:rFonts w:cs="DIN-Regular"/>
        </w:rPr>
        <w:t>scarifier</w:t>
      </w:r>
      <w:proofErr w:type="spellEnd"/>
      <w:r w:rsidRPr="00DC2258">
        <w:rPr>
          <w:rFonts w:cs="DIN-Regular"/>
        </w:rPr>
        <w:t xml:space="preserve">. Surface preparation by acid etching with hydrochloric acid followed by thorough water wash and wire brushing should be the last option where methods mentioned earlier </w:t>
      </w:r>
      <w:proofErr w:type="spellStart"/>
      <w:r w:rsidRPr="00DC2258">
        <w:rPr>
          <w:rFonts w:cs="DIN-Regular"/>
        </w:rPr>
        <w:t>can not</w:t>
      </w:r>
      <w:proofErr w:type="spellEnd"/>
      <w:r w:rsidRPr="00DC2258">
        <w:rPr>
          <w:rFonts w:cs="DIN-Regular"/>
        </w:rPr>
        <w:t xml:space="preserve"> be applied. Acid etching should be carried out in compliance to the local health and hazard regulations and should be necessarily supervised by a skilled person. The choice of surface preparation should be determined by the extent and nature of contamination present on the concrete surface. All dust present must be removed by vacuum pump. Apply </w:t>
      </w:r>
      <w:proofErr w:type="spellStart"/>
      <w:r w:rsidRPr="00DC2258">
        <w:rPr>
          <w:rFonts w:cs="DIN-Regular"/>
        </w:rPr>
        <w:t>Apcoflor</w:t>
      </w:r>
      <w:proofErr w:type="spellEnd"/>
      <w:r w:rsidRPr="00DC2258">
        <w:rPr>
          <w:rFonts w:cs="DIN-Regular"/>
        </w:rPr>
        <w:t xml:space="preserve"> Solvent Free Primer/HFP 120 primer. </w:t>
      </w:r>
      <w:proofErr w:type="spellStart"/>
      <w:r w:rsidRPr="00DC2258">
        <w:rPr>
          <w:rFonts w:cs="DIN-Regular"/>
        </w:rPr>
        <w:t>Screeding</w:t>
      </w:r>
      <w:proofErr w:type="spellEnd"/>
      <w:r w:rsidRPr="00DC2258">
        <w:rPr>
          <w:rFonts w:cs="DIN-Regular"/>
        </w:rPr>
        <w:t xml:space="preserve"> should be started before the primer loses tack. On porous flooring, an extra coat of </w:t>
      </w:r>
      <w:proofErr w:type="spellStart"/>
      <w:r w:rsidRPr="00DC2258">
        <w:rPr>
          <w:rFonts w:cs="DIN-Regular"/>
        </w:rPr>
        <w:t>Apcoflor</w:t>
      </w:r>
      <w:proofErr w:type="spellEnd"/>
      <w:r w:rsidRPr="00DC2258">
        <w:rPr>
          <w:rFonts w:cs="DIN-Regular"/>
        </w:rPr>
        <w:t xml:space="preserve"> FP 100/ HFP 120 is recommended so to avoid dry patches and ensure inter-coat adhesion. Expansion joints should be brought up through the coating.</w:t>
      </w:r>
    </w:p>
    <w:p w:rsidR="00DC2258" w:rsidRPr="00DC2258" w:rsidRDefault="00DC2258" w:rsidP="00DC2258">
      <w:pPr>
        <w:autoSpaceDE w:val="0"/>
        <w:autoSpaceDN w:val="0"/>
        <w:adjustRightInd w:val="0"/>
        <w:spacing w:after="0" w:line="240" w:lineRule="auto"/>
        <w:ind w:left="567" w:right="651"/>
        <w:rPr>
          <w:rFonts w:cs="DIN-Bold"/>
          <w:b/>
          <w:bCs/>
          <w:sz w:val="20"/>
          <w:szCs w:val="20"/>
        </w:rPr>
      </w:pPr>
    </w:p>
    <w:p w:rsidR="00DC2258" w:rsidRPr="00DC2258" w:rsidRDefault="00DC2258" w:rsidP="00DC2258">
      <w:pPr>
        <w:autoSpaceDE w:val="0"/>
        <w:autoSpaceDN w:val="0"/>
        <w:adjustRightInd w:val="0"/>
        <w:spacing w:after="0" w:line="240" w:lineRule="auto"/>
        <w:ind w:left="567" w:right="651"/>
        <w:rPr>
          <w:rFonts w:cs="DIN-Bold"/>
          <w:b/>
          <w:bCs/>
          <w:sz w:val="24"/>
          <w:szCs w:val="24"/>
        </w:rPr>
      </w:pPr>
      <w:r w:rsidRPr="00DC2258">
        <w:rPr>
          <w:rFonts w:cs="DIN-Bold"/>
          <w:b/>
          <w:bCs/>
          <w:sz w:val="24"/>
          <w:szCs w:val="24"/>
        </w:rPr>
        <w:t>Mixing</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A suitable power driven mixer such as a bucket mixer is recommended for uniform mixing of the screed material.</w:t>
      </w:r>
    </w:p>
    <w:p w:rsidR="00DC2258" w:rsidRPr="00DC2258" w:rsidRDefault="00DC2258" w:rsidP="00DC2258">
      <w:pPr>
        <w:autoSpaceDE w:val="0"/>
        <w:autoSpaceDN w:val="0"/>
        <w:adjustRightInd w:val="0"/>
        <w:spacing w:after="0" w:line="240" w:lineRule="auto"/>
        <w:ind w:left="567" w:right="651"/>
        <w:rPr>
          <w:rFonts w:cs="DIN-Regular"/>
          <w:sz w:val="20"/>
          <w:szCs w:val="20"/>
        </w:rPr>
      </w:pPr>
      <w:r w:rsidRPr="00DC2258">
        <w:rPr>
          <w:rFonts w:cs="DIN-Regular"/>
        </w:rPr>
        <w:t>Stir the base and hardener separately. Blend the aggregates in the base. Mix hardener gradually into the base under continuous stirring as per the stated mixing ratio. After induction time, mix the aggregates into the mixed resin portion uniformly under continuous mechanical agitation. Mix well for 3 – 4 minutes till the components become homogeneous. Apply before expiration of pot life</w:t>
      </w:r>
      <w:r w:rsidRPr="00DC2258">
        <w:rPr>
          <w:rFonts w:cs="DIN-Regular"/>
          <w:sz w:val="20"/>
          <w:szCs w:val="20"/>
        </w:rPr>
        <w:t>.</w:t>
      </w:r>
    </w:p>
    <w:p w:rsidR="00DC2258" w:rsidRPr="00DC2258" w:rsidRDefault="00DC2258" w:rsidP="00DC2258">
      <w:pPr>
        <w:autoSpaceDE w:val="0"/>
        <w:autoSpaceDN w:val="0"/>
        <w:adjustRightInd w:val="0"/>
        <w:spacing w:after="0" w:line="240" w:lineRule="auto"/>
        <w:ind w:left="567" w:right="651"/>
        <w:rPr>
          <w:rFonts w:cs="DIN-Bold"/>
          <w:b/>
          <w:bCs/>
          <w:sz w:val="20"/>
          <w:szCs w:val="20"/>
        </w:rPr>
      </w:pPr>
    </w:p>
    <w:p w:rsidR="00DC2258" w:rsidRPr="00DC2258" w:rsidRDefault="00DC2258" w:rsidP="00DC2258">
      <w:pPr>
        <w:autoSpaceDE w:val="0"/>
        <w:autoSpaceDN w:val="0"/>
        <w:adjustRightInd w:val="0"/>
        <w:spacing w:after="0" w:line="240" w:lineRule="auto"/>
        <w:ind w:left="567" w:right="651"/>
        <w:rPr>
          <w:rFonts w:cs="DIN-Bold"/>
          <w:b/>
          <w:bCs/>
          <w:sz w:val="24"/>
          <w:szCs w:val="24"/>
        </w:rPr>
      </w:pPr>
      <w:r w:rsidRPr="00DC2258">
        <w:rPr>
          <w:rFonts w:cs="DIN-Bold"/>
          <w:b/>
          <w:bCs/>
          <w:sz w:val="24"/>
          <w:szCs w:val="24"/>
        </w:rPr>
        <w:t>Product Use Restrictions</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Generally recommended for interior use.</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Application method and higher drying temperature may affect the colour of the coating.</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As common with all epoxy products, this product also will tend to discolour and chalk on exposure to direct sunlight.</w:t>
      </w:r>
    </w:p>
    <w:p w:rsidR="00DC2258" w:rsidRPr="00DC2258" w:rsidRDefault="00DC2258" w:rsidP="00DC2258">
      <w:pPr>
        <w:autoSpaceDE w:val="0"/>
        <w:autoSpaceDN w:val="0"/>
        <w:adjustRightInd w:val="0"/>
        <w:spacing w:after="0" w:line="240" w:lineRule="auto"/>
        <w:ind w:left="567" w:right="651"/>
        <w:rPr>
          <w:rFonts w:cs="DIN-Bold"/>
          <w:b/>
          <w:bCs/>
          <w:sz w:val="20"/>
          <w:szCs w:val="20"/>
        </w:rPr>
      </w:pPr>
    </w:p>
    <w:p w:rsidR="00DC2258" w:rsidRPr="00DC2258" w:rsidRDefault="00DC2258" w:rsidP="00DC2258">
      <w:pPr>
        <w:autoSpaceDE w:val="0"/>
        <w:autoSpaceDN w:val="0"/>
        <w:adjustRightInd w:val="0"/>
        <w:spacing w:after="0" w:line="240" w:lineRule="auto"/>
        <w:ind w:left="567" w:right="651"/>
        <w:rPr>
          <w:rFonts w:cs="DIN-Bold"/>
          <w:b/>
          <w:bCs/>
          <w:sz w:val="24"/>
          <w:szCs w:val="24"/>
        </w:rPr>
      </w:pPr>
      <w:r w:rsidRPr="00DC2258">
        <w:rPr>
          <w:rFonts w:cs="DIN-Bold"/>
          <w:b/>
          <w:bCs/>
          <w:sz w:val="24"/>
          <w:szCs w:val="24"/>
        </w:rPr>
        <w:t>Safety Precautions</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Avoid contact with skin and eyes. Wear suitable protective clothing such as overalls, goggles, dust masks and gloves. Use a barrier cream.</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Ensure that there is adequate ventilation in the area where the product is being applied. Do not breathe vapour or spray.</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xml:space="preserve">• This product is flammable. Keep away from sources of ignition. Do not smoke. Take precautionary measures against static discharge. </w:t>
      </w:r>
      <w:proofErr w:type="gramStart"/>
      <w:r w:rsidRPr="00DC2258">
        <w:rPr>
          <w:rFonts w:cs="DIN-Regular"/>
        </w:rPr>
        <w:t>In case of fire blanket flames with foam, carbon dioxide or dry chemicals.</w:t>
      </w:r>
      <w:proofErr w:type="gramEnd"/>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Refer to MSDS for further information.</w:t>
      </w:r>
    </w:p>
    <w:p w:rsidR="00DC2258" w:rsidRDefault="00DC2258" w:rsidP="00DC2258">
      <w:pPr>
        <w:autoSpaceDE w:val="0"/>
        <w:autoSpaceDN w:val="0"/>
        <w:adjustRightInd w:val="0"/>
        <w:spacing w:after="0" w:line="240" w:lineRule="auto"/>
        <w:rPr>
          <w:rFonts w:ascii="DIN-Bold" w:hAnsi="DIN-Bold" w:cs="DIN-Bold"/>
          <w:b/>
          <w:bCs/>
          <w:color w:val="9A0A00"/>
          <w:sz w:val="20"/>
          <w:szCs w:val="20"/>
        </w:rPr>
      </w:pPr>
    </w:p>
    <w:p w:rsidR="00DC2258" w:rsidRDefault="00C5643C" w:rsidP="00C5643C">
      <w:pPr>
        <w:autoSpaceDE w:val="0"/>
        <w:autoSpaceDN w:val="0"/>
        <w:adjustRightInd w:val="0"/>
        <w:spacing w:after="0" w:line="240" w:lineRule="auto"/>
        <w:ind w:left="-238"/>
        <w:rPr>
          <w:rFonts w:ascii="DIN-Bold" w:hAnsi="DIN-Bold" w:cs="DIN-Bold"/>
          <w:b/>
          <w:bCs/>
          <w:color w:val="9A0A00"/>
          <w:sz w:val="20"/>
          <w:szCs w:val="20"/>
        </w:rPr>
      </w:pPr>
      <w:r w:rsidRPr="00C5643C">
        <w:rPr>
          <w:rFonts w:ascii="DIN-Bold" w:hAnsi="DIN-Bold" w:cs="DIN-Bold"/>
          <w:b/>
          <w:bCs/>
          <w:noProof/>
          <w:color w:val="9A0A00"/>
          <w:sz w:val="20"/>
          <w:szCs w:val="20"/>
          <w:lang w:val="en-US"/>
        </w:rPr>
        <w:drawing>
          <wp:anchor distT="0" distB="0" distL="114300" distR="114300" simplePos="0" relativeHeight="251677696"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16"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p w:rsidR="00DC2258" w:rsidRDefault="00C5643C" w:rsidP="00C5643C">
      <w:pPr>
        <w:autoSpaceDE w:val="0"/>
        <w:autoSpaceDN w:val="0"/>
        <w:adjustRightInd w:val="0"/>
        <w:spacing w:after="0" w:line="240" w:lineRule="auto"/>
        <w:ind w:left="-238"/>
        <w:rPr>
          <w:rFonts w:ascii="DIN-Bold" w:hAnsi="DIN-Bold" w:cs="DIN-Bold"/>
          <w:b/>
          <w:bCs/>
          <w:color w:val="9A0A00"/>
          <w:sz w:val="20"/>
          <w:szCs w:val="20"/>
        </w:rPr>
      </w:pPr>
      <w:r w:rsidRPr="00C5643C">
        <w:rPr>
          <w:rFonts w:ascii="DIN-Bold" w:hAnsi="DIN-Bold" w:cs="DIN-Bold"/>
          <w:b/>
          <w:bCs/>
          <w:noProof/>
          <w:color w:val="9A0A00"/>
          <w:sz w:val="20"/>
          <w:szCs w:val="20"/>
          <w:lang w:val="en-US"/>
        </w:rPr>
        <w:lastRenderedPageBreak/>
        <w:drawing>
          <wp:anchor distT="0" distB="0" distL="114300" distR="114300" simplePos="0" relativeHeight="251679744"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17"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DC2258" w:rsidRDefault="00DC2258" w:rsidP="00DC2258">
      <w:pPr>
        <w:autoSpaceDE w:val="0"/>
        <w:autoSpaceDN w:val="0"/>
        <w:adjustRightInd w:val="0"/>
        <w:spacing w:after="0" w:line="240" w:lineRule="auto"/>
        <w:rPr>
          <w:rFonts w:ascii="DIN-Bold" w:hAnsi="DIN-Bold" w:cs="DIN-Bold"/>
          <w:b/>
          <w:bCs/>
          <w:color w:val="9A0A00"/>
          <w:sz w:val="20"/>
          <w:szCs w:val="20"/>
        </w:rPr>
      </w:pPr>
    </w:p>
    <w:p w:rsidR="00DC2258" w:rsidRDefault="00DC2258" w:rsidP="00DC2258">
      <w:pPr>
        <w:autoSpaceDE w:val="0"/>
        <w:autoSpaceDN w:val="0"/>
        <w:adjustRightInd w:val="0"/>
        <w:spacing w:after="0" w:line="240" w:lineRule="auto"/>
        <w:rPr>
          <w:rFonts w:ascii="DIN-Bold" w:hAnsi="DIN-Bold" w:cs="DIN-Bold"/>
          <w:b/>
          <w:bCs/>
          <w:color w:val="9A0A00"/>
          <w:sz w:val="20"/>
          <w:szCs w:val="20"/>
        </w:rPr>
      </w:pPr>
    </w:p>
    <w:p w:rsidR="00DC2258" w:rsidRPr="00DC2258" w:rsidRDefault="00DC2258" w:rsidP="00DC2258">
      <w:pPr>
        <w:autoSpaceDE w:val="0"/>
        <w:autoSpaceDN w:val="0"/>
        <w:adjustRightInd w:val="0"/>
        <w:spacing w:after="0" w:line="240" w:lineRule="auto"/>
        <w:ind w:left="567" w:right="651"/>
        <w:rPr>
          <w:rFonts w:cs="DIN-Bold"/>
          <w:b/>
          <w:bCs/>
          <w:sz w:val="24"/>
          <w:szCs w:val="24"/>
        </w:rPr>
      </w:pPr>
      <w:r w:rsidRPr="00DC2258">
        <w:rPr>
          <w:rFonts w:cs="DIN-Bold"/>
          <w:b/>
          <w:bCs/>
          <w:sz w:val="24"/>
          <w:szCs w:val="24"/>
        </w:rPr>
        <w:t>First Aid</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Eyes: In the event of accidental splashes, flush eyes with water immediately and obtain medical advice</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Skin: Wash skin thoroughly with soap and water or approved industrial cleaner</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Do not use solvent or thinners.</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Inhalation: Remove to fresh air, loosen collar and keep patient rested</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
        </w:rPr>
        <w:t>• Ingestion: In case of accidental ingestion, do not induce vomiting. Obtain immediate medical attention</w:t>
      </w:r>
    </w:p>
    <w:p w:rsidR="00DC2258" w:rsidRPr="00DC2258" w:rsidRDefault="00DC2258" w:rsidP="00DC2258">
      <w:pPr>
        <w:autoSpaceDE w:val="0"/>
        <w:autoSpaceDN w:val="0"/>
        <w:adjustRightInd w:val="0"/>
        <w:spacing w:after="0" w:line="240" w:lineRule="auto"/>
        <w:ind w:left="567" w:right="651"/>
        <w:rPr>
          <w:rFonts w:cs="DIN-Bold"/>
          <w:b/>
          <w:bCs/>
          <w:sz w:val="20"/>
          <w:szCs w:val="20"/>
        </w:rPr>
      </w:pPr>
    </w:p>
    <w:p w:rsidR="00DC2258" w:rsidRPr="00DC2258" w:rsidRDefault="00DC2258" w:rsidP="00DC2258">
      <w:pPr>
        <w:autoSpaceDE w:val="0"/>
        <w:autoSpaceDN w:val="0"/>
        <w:adjustRightInd w:val="0"/>
        <w:spacing w:after="0" w:line="240" w:lineRule="auto"/>
        <w:ind w:left="567" w:right="651"/>
        <w:rPr>
          <w:rFonts w:cs="DIN-Bold"/>
          <w:b/>
          <w:bCs/>
          <w:sz w:val="24"/>
          <w:szCs w:val="24"/>
        </w:rPr>
      </w:pPr>
      <w:r w:rsidRPr="00DC2258">
        <w:rPr>
          <w:rFonts w:cs="DIN-Bold"/>
          <w:b/>
          <w:bCs/>
          <w:sz w:val="24"/>
          <w:szCs w:val="24"/>
        </w:rPr>
        <w:t>Disclaimer</w:t>
      </w:r>
    </w:p>
    <w:p w:rsidR="00DC2258" w:rsidRPr="00DC2258" w:rsidRDefault="00DC2258" w:rsidP="00DC2258">
      <w:pPr>
        <w:autoSpaceDE w:val="0"/>
        <w:autoSpaceDN w:val="0"/>
        <w:adjustRightInd w:val="0"/>
        <w:spacing w:after="0" w:line="240" w:lineRule="auto"/>
        <w:ind w:left="567" w:right="651"/>
        <w:rPr>
          <w:rFonts w:cs="DIN-Regular"/>
        </w:rPr>
      </w:pPr>
      <w:r w:rsidRPr="00DC2258">
        <w:rPr>
          <w:rFonts w:cs="DIN-RegularItalic"/>
          <w:i/>
          <w:iCs/>
        </w:rPr>
        <w:t>The information provided on this data sheet is not intended to be complete and is provided as general advice only. It is the responsibility of the user to ensure that the product is suitable for the purpose for which he wishes to use it. As we have no control over the treatment of the product, the standard of surface preparation of the substrate, or other factors affecting the use of this product, we are not responsible for its performance nor would we accept any liability whatsoever or howsoever arising from the use of this product unless specifically agreed to in writing by us. The information contained in this data sheet may be modified by us from time to time, and without notice, in the light of our experience and continuous product development.</w:t>
      </w:r>
    </w:p>
    <w:p w:rsidR="00DC2258" w:rsidRDefault="00DC2258" w:rsidP="000319E7">
      <w:pPr>
        <w:autoSpaceDE w:val="0"/>
        <w:autoSpaceDN w:val="0"/>
        <w:adjustRightInd w:val="0"/>
        <w:spacing w:after="0" w:line="240" w:lineRule="auto"/>
        <w:ind w:left="567" w:right="651"/>
        <w:rPr>
          <w:rFonts w:cs="DIN-Regular"/>
        </w:rPr>
      </w:pPr>
    </w:p>
    <w:p w:rsidR="00DC2258" w:rsidRPr="000319E7" w:rsidRDefault="00C5643C" w:rsidP="00C5643C">
      <w:pPr>
        <w:autoSpaceDE w:val="0"/>
        <w:autoSpaceDN w:val="0"/>
        <w:adjustRightInd w:val="0"/>
        <w:spacing w:after="0" w:line="240" w:lineRule="auto"/>
        <w:ind w:left="-238" w:right="651"/>
        <w:rPr>
          <w:rFonts w:cs="DIN-Regular"/>
        </w:rPr>
      </w:pPr>
      <w:r w:rsidRPr="00C5643C">
        <w:rPr>
          <w:rFonts w:cs="DIN-Regular"/>
          <w:noProof/>
          <w:lang w:val="en-US"/>
        </w:rPr>
        <w:drawing>
          <wp:anchor distT="0" distB="0" distL="114300" distR="114300" simplePos="0" relativeHeight="251681792"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18"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sectPr w:rsidR="00DC2258" w:rsidRPr="000319E7" w:rsidSect="000319E7">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0319E7"/>
    <w:rsid w:val="000307A9"/>
    <w:rsid w:val="000319E7"/>
    <w:rsid w:val="000441ED"/>
    <w:rsid w:val="00424573"/>
    <w:rsid w:val="008C4273"/>
    <w:rsid w:val="00AA5F4D"/>
    <w:rsid w:val="00B01BE3"/>
    <w:rsid w:val="00BA11E9"/>
    <w:rsid w:val="00BB3109"/>
    <w:rsid w:val="00C5643C"/>
    <w:rsid w:val="00C739B3"/>
    <w:rsid w:val="00DC2258"/>
    <w:rsid w:val="00DC3B6D"/>
    <w:rsid w:val="00DE0929"/>
    <w:rsid w:val="00DE575B"/>
    <w:rsid w:val="00EE59E3"/>
    <w:rsid w:val="00FC66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2015-06-07T10:03:00Z</dcterms:created>
  <dcterms:modified xsi:type="dcterms:W3CDTF">2015-07-14T07:16:00Z</dcterms:modified>
</cp:coreProperties>
</file>